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F9F73">
      <w:pPr>
        <w:rPr>
          <w:rFonts w:hint="default" w:eastAsia="宋体"/>
          <w:lang w:val="en-US" w:eastAsia="zh-CN"/>
        </w:rPr>
      </w:pPr>
      <w:r>
        <w:rPr>
          <w:rFonts w:hint="eastAsia"/>
          <w:lang w:val="en-US" w:eastAsia="zh-CN"/>
        </w:rPr>
        <w:t xml:space="preserve">                        </w:t>
      </w:r>
    </w:p>
    <w:p w14:paraId="6CBB1CFD">
      <w:pPr>
        <w:jc w:val="center"/>
        <w:rPr>
          <w:rFonts w:ascii="华文行楷" w:eastAsia="华文行楷"/>
          <w:sz w:val="72"/>
          <w:szCs w:val="72"/>
        </w:rPr>
      </w:pPr>
    </w:p>
    <w:p w14:paraId="11CE8C36">
      <w:pPr>
        <w:jc w:val="center"/>
        <w:rPr>
          <w:rFonts w:ascii="华文行楷" w:eastAsia="华文行楷"/>
          <w:sz w:val="72"/>
          <w:szCs w:val="72"/>
        </w:rPr>
      </w:pPr>
      <w:r>
        <w:rPr>
          <w:rFonts w:hint="eastAsia" w:ascii="华文行楷" w:eastAsia="华文行楷"/>
          <w:sz w:val="72"/>
          <w:szCs w:val="72"/>
        </w:rPr>
        <w:t>甘肃省国家教育考试</w:t>
      </w:r>
    </w:p>
    <w:p w14:paraId="3DE62E7B">
      <w:pPr>
        <w:jc w:val="center"/>
        <w:rPr>
          <w:rFonts w:ascii="华文行楷" w:eastAsia="华文行楷"/>
          <w:sz w:val="72"/>
          <w:szCs w:val="72"/>
        </w:rPr>
      </w:pPr>
      <w:r>
        <w:rPr>
          <w:rFonts w:hint="eastAsia" w:ascii="华文行楷" w:eastAsia="华文行楷"/>
          <w:sz w:val="72"/>
          <w:szCs w:val="72"/>
        </w:rPr>
        <w:t>综合管理平台</w:t>
      </w:r>
    </w:p>
    <w:p w14:paraId="030BB4ED"/>
    <w:p w14:paraId="15CA96AB">
      <w:pPr>
        <w:jc w:val="center"/>
      </w:pPr>
    </w:p>
    <w:p w14:paraId="6015D084">
      <w:pPr>
        <w:jc w:val="center"/>
      </w:pPr>
    </w:p>
    <w:p w14:paraId="433957E7">
      <w:pPr>
        <w:jc w:val="center"/>
      </w:pPr>
    </w:p>
    <w:p w14:paraId="2BBD5DDF">
      <w:pPr>
        <w:jc w:val="center"/>
        <w:rPr>
          <w:rFonts w:eastAsia="楷体_GB2312"/>
          <w:b/>
          <w:kern w:val="0"/>
          <w:sz w:val="30"/>
          <w:szCs w:val="72"/>
        </w:rPr>
      </w:pPr>
      <w:r>
        <w:rPr>
          <w:rFonts w:hint="eastAsia" w:ascii="宋体" w:hAnsi="宋体"/>
          <w:b/>
          <w:sz w:val="36"/>
          <w:szCs w:val="36"/>
        </w:rPr>
        <w:t>甘肃省高等教育自学考试电子转考</w:t>
      </w:r>
      <w:r>
        <w:rPr>
          <w:rFonts w:hint="eastAsia" w:ascii="宋体" w:hAnsi="宋体"/>
          <w:b/>
          <w:sz w:val="36"/>
          <w:szCs w:val="36"/>
          <w:lang w:val="en-US" w:eastAsia="zh-CN"/>
        </w:rPr>
        <w:t>考生端</w:t>
      </w:r>
      <w:r>
        <w:rPr>
          <w:rFonts w:hint="eastAsia" w:ascii="宋体" w:hAnsi="宋体" w:cs="Times New Roman"/>
          <w:b/>
          <w:sz w:val="36"/>
          <w:szCs w:val="36"/>
          <w:lang w:val="en-US" w:eastAsia="zh-CN"/>
        </w:rPr>
        <w:t>操作手册</w:t>
      </w:r>
    </w:p>
    <w:p w14:paraId="74AC49C5">
      <w:pPr>
        <w:jc w:val="center"/>
        <w:rPr>
          <w:rFonts w:eastAsia="楷体_GB2312"/>
          <w:b/>
          <w:kern w:val="0"/>
          <w:sz w:val="30"/>
          <w:szCs w:val="72"/>
        </w:rPr>
      </w:pPr>
    </w:p>
    <w:p w14:paraId="71267A74">
      <w:pPr>
        <w:ind w:firstLine="420" w:firstLineChars="200"/>
      </w:pPr>
    </w:p>
    <w:p w14:paraId="4D8C7265"/>
    <w:p w14:paraId="1F47FFBA">
      <w:pPr>
        <w:ind w:firstLine="420" w:firstLineChars="200"/>
      </w:pPr>
    </w:p>
    <w:p w14:paraId="54011534">
      <w:pPr>
        <w:jc w:val="center"/>
      </w:pPr>
      <w:bookmarkStart w:id="0" w:name="_MON_1000941979"/>
      <w:bookmarkEnd w:id="0"/>
      <w:r>
        <w:drawing>
          <wp:inline distT="0" distB="0" distL="0" distR="0">
            <wp:extent cx="1191260" cy="1196340"/>
            <wp:effectExtent l="0" t="0" r="8890" b="3810"/>
            <wp:docPr id="1290339240" name="图片 129033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39240" name="图片 1290339240"/>
                    <pic:cNvPicPr>
                      <a:picLocks noChangeAspect="1"/>
                    </pic:cNvPicPr>
                  </pic:nvPicPr>
                  <pic:blipFill>
                    <a:blip r:embed="rId6" cstate="print"/>
                    <a:stretch>
                      <a:fillRect/>
                    </a:stretch>
                  </pic:blipFill>
                  <pic:spPr>
                    <a:xfrm>
                      <a:off x="0" y="0"/>
                      <a:ext cx="1191505" cy="1196614"/>
                    </a:xfrm>
                    <a:prstGeom prst="rect">
                      <a:avLst/>
                    </a:prstGeom>
                  </pic:spPr>
                </pic:pic>
              </a:graphicData>
            </a:graphic>
          </wp:inline>
        </w:drawing>
      </w:r>
    </w:p>
    <w:p w14:paraId="31C88FFC">
      <w:pPr>
        <w:jc w:val="center"/>
        <w:rPr>
          <w:sz w:val="32"/>
          <w:szCs w:val="32"/>
        </w:rPr>
      </w:pPr>
      <w:r>
        <w:rPr>
          <w:rFonts w:hint="eastAsia"/>
          <w:sz w:val="32"/>
          <w:szCs w:val="32"/>
        </w:rPr>
        <w:t>甘肃省教育考试院</w:t>
      </w:r>
    </w:p>
    <w:p w14:paraId="2B245D4E">
      <w:pPr>
        <w:jc w:val="center"/>
        <w:rPr>
          <w:sz w:val="32"/>
          <w:szCs w:val="32"/>
        </w:rPr>
      </w:pPr>
      <w:r>
        <w:rPr>
          <w:rFonts w:hint="eastAsia"/>
          <w:sz w:val="32"/>
          <w:szCs w:val="32"/>
        </w:rPr>
        <w:t>20</w:t>
      </w:r>
      <w:r>
        <w:rPr>
          <w:sz w:val="32"/>
          <w:szCs w:val="32"/>
        </w:rPr>
        <w:t>2</w:t>
      </w:r>
      <w:r>
        <w:rPr>
          <w:rFonts w:hint="eastAsia"/>
          <w:sz w:val="32"/>
          <w:szCs w:val="32"/>
          <w:lang w:val="en-US" w:eastAsia="zh-CN"/>
        </w:rPr>
        <w:t>6</w:t>
      </w:r>
      <w:r>
        <w:rPr>
          <w:rFonts w:hint="eastAsia"/>
          <w:sz w:val="32"/>
          <w:szCs w:val="32"/>
        </w:rPr>
        <w:t>年</w:t>
      </w:r>
      <w:r>
        <w:rPr>
          <w:rFonts w:hint="eastAsia"/>
          <w:sz w:val="32"/>
          <w:szCs w:val="32"/>
          <w:lang w:val="en-US" w:eastAsia="zh-CN"/>
        </w:rPr>
        <w:t>0</w:t>
      </w:r>
      <w:bookmarkStart w:id="3" w:name="_GoBack"/>
      <w:bookmarkEnd w:id="3"/>
      <w:r>
        <w:rPr>
          <w:rFonts w:hint="eastAsia"/>
          <w:sz w:val="32"/>
          <w:szCs w:val="32"/>
          <w:lang w:val="en-US" w:eastAsia="zh-CN"/>
        </w:rPr>
        <w:t>8</w:t>
      </w:r>
      <w:r>
        <w:rPr>
          <w:rFonts w:hint="eastAsia"/>
          <w:sz w:val="32"/>
          <w:szCs w:val="32"/>
        </w:rPr>
        <w:t>月</w:t>
      </w:r>
    </w:p>
    <w:p w14:paraId="37F03545"/>
    <w:p w14:paraId="25E3DF95"/>
    <w:p w14:paraId="12F2B76E">
      <w:pPr>
        <w:pStyle w:val="3"/>
      </w:pPr>
      <w:bookmarkStart w:id="1" w:name="_Toc2037873529"/>
      <w:r>
        <w:rPr>
          <w:rFonts w:hint="eastAsia"/>
        </w:rPr>
        <w:t>一、登录系统</w:t>
      </w:r>
      <w:bookmarkEnd w:id="1"/>
    </w:p>
    <w:p w14:paraId="0B6ADE7A">
      <w:pPr>
        <w:pStyle w:val="14"/>
        <w:numPr>
          <w:ilvl w:val="0"/>
          <w:numId w:val="2"/>
        </w:numPr>
        <w:ind w:firstLineChars="0"/>
      </w:pPr>
      <w:r>
        <w:rPr>
          <w:rFonts w:hint="eastAsia"/>
        </w:rPr>
        <w:t>登录网址</w:t>
      </w:r>
    </w:p>
    <w:p w14:paraId="69B1E53D">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rPr>
      </w:pPr>
      <w:r>
        <w:rPr>
          <w:rFonts w:hint="eastAsia"/>
        </w:rPr>
        <w:t>打开浏览器（建议使用最新的谷歌浏览器---系统登陆页面提供了便捷下载），输入网址：</w:t>
      </w:r>
      <w:r>
        <w:rPr>
          <w:rFonts w:hint="eastAsia"/>
          <w:color w:val="4472C4" w:themeColor="accent1"/>
          <w14:textFill>
            <w14:solidFill>
              <w14:schemeClr w14:val="accent1"/>
            </w14:solidFill>
          </w14:textFill>
        </w:rPr>
        <w:fldChar w:fldCharType="begin"/>
      </w:r>
      <w:r>
        <w:rPr>
          <w:rFonts w:hint="eastAsia"/>
          <w:color w:val="4472C4" w:themeColor="accent1"/>
          <w14:textFill>
            <w14:solidFill>
              <w14:schemeClr w14:val="accent1"/>
            </w14:solidFill>
          </w14:textFill>
        </w:rPr>
        <w:instrText xml:space="preserve"> HYPERLINK "https://kw.ganseea.cn/" </w:instrText>
      </w:r>
      <w:r>
        <w:rPr>
          <w:rFonts w:hint="eastAsia"/>
          <w:color w:val="4472C4" w:themeColor="accent1"/>
          <w14:textFill>
            <w14:solidFill>
              <w14:schemeClr w14:val="accent1"/>
            </w14:solidFill>
          </w14:textFill>
        </w:rPr>
        <w:fldChar w:fldCharType="separate"/>
      </w:r>
      <w:r>
        <w:rPr>
          <w:rFonts w:hint="eastAsia"/>
          <w:color w:val="4472C4" w:themeColor="accent1"/>
          <w14:textFill>
            <w14:solidFill>
              <w14:schemeClr w14:val="accent1"/>
            </w14:solidFill>
          </w14:textFill>
        </w:rPr>
        <w:t>https://kw.ganseea.cn/</w:t>
      </w:r>
      <w:r>
        <w:rPr>
          <w:rFonts w:hint="eastAsia"/>
          <w:color w:val="4472C4" w:themeColor="accent1"/>
          <w14:textFill>
            <w14:solidFill>
              <w14:schemeClr w14:val="accent1"/>
            </w14:solidFill>
          </w14:textFill>
        </w:rPr>
        <w:fldChar w:fldCharType="end"/>
      </w:r>
    </w:p>
    <w:p w14:paraId="277180DF">
      <w:pPr>
        <w:pStyle w:val="14"/>
        <w:ind w:left="0" w:leftChars="0" w:firstLine="0" w:firstLineChars="0"/>
        <w:jc w:val="center"/>
        <w:rPr>
          <w:rFonts w:hint="eastAsia"/>
        </w:rPr>
      </w:pPr>
      <w:r>
        <w:drawing>
          <wp:inline distT="0" distB="0" distL="114300" distR="114300">
            <wp:extent cx="5266690" cy="2786380"/>
            <wp:effectExtent l="0" t="0" r="6350" b="254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7"/>
                    <a:srcRect b="1504"/>
                    <a:stretch>
                      <a:fillRect/>
                    </a:stretch>
                  </pic:blipFill>
                  <pic:spPr>
                    <a:xfrm>
                      <a:off x="0" y="0"/>
                      <a:ext cx="5266690" cy="2786380"/>
                    </a:xfrm>
                    <a:prstGeom prst="rect">
                      <a:avLst/>
                    </a:prstGeom>
                    <a:noFill/>
                    <a:ln>
                      <a:noFill/>
                    </a:ln>
                  </pic:spPr>
                </pic:pic>
              </a:graphicData>
            </a:graphic>
          </wp:inline>
        </w:drawing>
      </w:r>
    </w:p>
    <w:p w14:paraId="56724023">
      <w:pPr>
        <w:pStyle w:val="14"/>
        <w:numPr>
          <w:ilvl w:val="0"/>
          <w:numId w:val="2"/>
        </w:numPr>
        <w:ind w:firstLineChars="0"/>
      </w:pPr>
      <w:r>
        <w:rPr>
          <w:rFonts w:hint="eastAsia"/>
        </w:rPr>
        <w:t>登录账号</w:t>
      </w:r>
    </w:p>
    <w:p w14:paraId="21BFE0E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 xml:space="preserve"> </w:t>
      </w:r>
      <w:r>
        <w:rPr>
          <w:rFonts w:hint="eastAsia"/>
          <w:lang w:val="en-US" w:eastAsia="zh-CN"/>
        </w:rPr>
        <w:tab/>
      </w:r>
      <w:r>
        <w:rPr>
          <w:rFonts w:hint="eastAsia"/>
          <w:lang w:val="en-US" w:eastAsia="zh-CN"/>
        </w:rPr>
        <w:t>考生如已在该平台注册账号，考生可通过输入账号密码登录或微信扫码登录（考生需关注甘肃省教育考试院公众号并绑定微信才可扫码登录），考生也可通过微信小程序进行登录，登录方式为：微信搜索“甘肃招考”进入甘肃招考小程序登录即可。网页端具体登录方式如下：</w:t>
      </w:r>
    </w:p>
    <w:p w14:paraId="21DEBFBC">
      <w:pPr>
        <w:pStyle w:val="14"/>
        <w:numPr>
          <w:ilvl w:val="0"/>
          <w:numId w:val="3"/>
        </w:numPr>
        <w:ind w:firstLineChars="0"/>
      </w:pPr>
      <w:r>
        <w:rPr>
          <w:rFonts w:hint="eastAsia"/>
          <w:lang w:val="en-US" w:eastAsia="zh-CN"/>
        </w:rPr>
        <w:t>输入账号密码进行登录。</w:t>
      </w:r>
    </w:p>
    <w:p w14:paraId="03737ECE">
      <w:pPr>
        <w:pStyle w:val="14"/>
        <w:numPr>
          <w:ilvl w:val="0"/>
          <w:numId w:val="0"/>
        </w:numPr>
        <w:rPr>
          <w:b/>
          <w:bCs/>
        </w:rPr>
      </w:pPr>
      <w:r>
        <w:drawing>
          <wp:inline distT="0" distB="0" distL="114300" distR="114300">
            <wp:extent cx="5258435" cy="2515235"/>
            <wp:effectExtent l="0" t="0" r="14605" b="1460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rcRect b="2518"/>
                    <a:stretch>
                      <a:fillRect/>
                    </a:stretch>
                  </pic:blipFill>
                  <pic:spPr>
                    <a:xfrm>
                      <a:off x="0" y="0"/>
                      <a:ext cx="5258435" cy="2515235"/>
                    </a:xfrm>
                    <a:prstGeom prst="rect">
                      <a:avLst/>
                    </a:prstGeom>
                    <a:noFill/>
                    <a:ln>
                      <a:noFill/>
                    </a:ln>
                  </pic:spPr>
                </pic:pic>
              </a:graphicData>
            </a:graphic>
          </wp:inline>
        </w:drawing>
      </w:r>
    </w:p>
    <w:p w14:paraId="5BF0FF4E">
      <w:pPr>
        <w:numPr>
          <w:ilvl w:val="0"/>
          <w:numId w:val="3"/>
        </w:numPr>
        <w:bidi w:val="0"/>
      </w:pPr>
      <w:r>
        <w:rPr>
          <w:rFonts w:hint="eastAsia"/>
        </w:rPr>
        <w:t>微信登录</w:t>
      </w:r>
    </w:p>
    <w:p w14:paraId="79BFC5BC">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lang w:val="en-US"/>
        </w:rPr>
      </w:pPr>
      <w:r>
        <w:rPr>
          <w:rFonts w:hint="eastAsia"/>
        </w:rPr>
        <w:t>如果账号绑定了微信，</w:t>
      </w:r>
      <w:r>
        <w:rPr>
          <w:rFonts w:hint="eastAsia"/>
          <w:lang w:val="en-US" w:eastAsia="zh-CN"/>
        </w:rPr>
        <w:t>考生需使用绑定该账号的微信进行扫码登录。</w:t>
      </w:r>
    </w:p>
    <w:p w14:paraId="54608DAA">
      <w:pPr>
        <w:pStyle w:val="14"/>
        <w:numPr>
          <w:ilvl w:val="0"/>
          <w:numId w:val="0"/>
        </w:numPr>
        <w:rPr>
          <w:b w:val="0"/>
          <w:bCs w:val="0"/>
        </w:rPr>
      </w:pPr>
      <w:r>
        <w:drawing>
          <wp:inline distT="0" distB="0" distL="114300" distR="114300">
            <wp:extent cx="5266690" cy="2818765"/>
            <wp:effectExtent l="0" t="0" r="6350" b="63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266690" cy="2818765"/>
                    </a:xfrm>
                    <a:prstGeom prst="rect">
                      <a:avLst/>
                    </a:prstGeom>
                    <a:noFill/>
                    <a:ln>
                      <a:noFill/>
                    </a:ln>
                  </pic:spPr>
                </pic:pic>
              </a:graphicData>
            </a:graphic>
          </wp:inline>
        </w:drawing>
      </w:r>
    </w:p>
    <w:p w14:paraId="147B17C5">
      <w:pPr>
        <w:pStyle w:val="14"/>
        <w:numPr>
          <w:ilvl w:val="0"/>
          <w:numId w:val="2"/>
        </w:numPr>
        <w:ind w:firstLineChars="0"/>
      </w:pPr>
      <w:r>
        <w:rPr>
          <w:rFonts w:hint="eastAsia"/>
        </w:rPr>
        <w:t>注册和微信绑定</w:t>
      </w:r>
    </w:p>
    <w:p w14:paraId="12294F67">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考生如未在平台注册账号，考生需自己注册账号并进行平台登录。</w:t>
      </w:r>
    </w:p>
    <w:p w14:paraId="15E35628">
      <w:pPr>
        <w:pStyle w:val="14"/>
        <w:numPr>
          <w:ilvl w:val="0"/>
          <w:numId w:val="4"/>
        </w:numPr>
        <w:ind w:firstLineChars="0"/>
      </w:pPr>
      <w:r>
        <w:rPr>
          <w:rFonts w:hint="eastAsia"/>
          <w:lang w:val="en-US" w:eastAsia="zh-CN"/>
        </w:rPr>
        <w:t>登录页面点击“没有账号，立即注册”。</w:t>
      </w:r>
    </w:p>
    <w:p w14:paraId="76261E76">
      <w:pPr>
        <w:pStyle w:val="14"/>
        <w:numPr>
          <w:ilvl w:val="0"/>
          <w:numId w:val="0"/>
        </w:numPr>
      </w:pPr>
      <w:r>
        <w:drawing>
          <wp:inline distT="0" distB="0" distL="114300" distR="114300">
            <wp:extent cx="5266690" cy="2839085"/>
            <wp:effectExtent l="0" t="0" r="6350" b="1079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0"/>
                    <a:stretch>
                      <a:fillRect/>
                    </a:stretch>
                  </pic:blipFill>
                  <pic:spPr>
                    <a:xfrm>
                      <a:off x="0" y="0"/>
                      <a:ext cx="5266690" cy="2839085"/>
                    </a:xfrm>
                    <a:prstGeom prst="rect">
                      <a:avLst/>
                    </a:prstGeom>
                    <a:noFill/>
                    <a:ln>
                      <a:noFill/>
                    </a:ln>
                  </pic:spPr>
                </pic:pic>
              </a:graphicData>
            </a:graphic>
          </wp:inline>
        </w:drawing>
      </w:r>
    </w:p>
    <w:p w14:paraId="3DF0074F">
      <w:pPr>
        <w:pStyle w:val="14"/>
        <w:numPr>
          <w:ilvl w:val="0"/>
          <w:numId w:val="4"/>
        </w:numPr>
        <w:ind w:firstLineChars="0"/>
        <w:jc w:val="both"/>
      </w:pPr>
      <w:r>
        <w:rPr>
          <w:rFonts w:hint="eastAsia"/>
          <w:lang w:val="en-US" w:eastAsia="zh-CN"/>
        </w:rPr>
        <w:t>考生填写账号信息进行注册。</w:t>
      </w:r>
    </w:p>
    <w:p w14:paraId="4D5CE7D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考生注册时需填写本人手机号码、姓名及身份证号完成账号创建，注册成功后请关注“甘肃省教育考试院”官方微信公众号，点击“绑定微信”功能进行扫码绑定，注册完成即可登录。</w:t>
      </w:r>
    </w:p>
    <w:p w14:paraId="02C1218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kern w:val="2"/>
          <w:sz w:val="21"/>
          <w:szCs w:val="24"/>
          <w:lang w:val="en-US" w:eastAsia="zh-CN" w:bidi="ar-SA"/>
        </w:rPr>
      </w:pPr>
    </w:p>
    <w:p w14:paraId="0ECCF66F">
      <w:pPr>
        <w:pStyle w:val="14"/>
        <w:numPr>
          <w:ilvl w:val="0"/>
          <w:numId w:val="2"/>
        </w:numPr>
        <w:ind w:firstLineChars="0"/>
        <w:rPr>
          <w:rFonts w:hint="eastAsia"/>
        </w:rPr>
      </w:pPr>
      <w:r>
        <w:rPr>
          <w:rFonts w:hint="eastAsia"/>
        </w:rPr>
        <w:drawing>
          <wp:anchor distT="0" distB="0" distL="114300" distR="114300" simplePos="0" relativeHeight="251659264" behindDoc="0" locked="0" layoutInCell="1" allowOverlap="1">
            <wp:simplePos x="0" y="0"/>
            <wp:positionH relativeFrom="column">
              <wp:posOffset>16510</wp:posOffset>
            </wp:positionH>
            <wp:positionV relativeFrom="paragraph">
              <wp:posOffset>64770</wp:posOffset>
            </wp:positionV>
            <wp:extent cx="5266690" cy="2830830"/>
            <wp:effectExtent l="0" t="0" r="6350" b="3810"/>
            <wp:wrapTopAndBottom/>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1"/>
                    <a:stretch>
                      <a:fillRect/>
                    </a:stretch>
                  </pic:blipFill>
                  <pic:spPr>
                    <a:xfrm>
                      <a:off x="0" y="0"/>
                      <a:ext cx="5266690" cy="2830830"/>
                    </a:xfrm>
                    <a:prstGeom prst="rect">
                      <a:avLst/>
                    </a:prstGeom>
                    <a:noFill/>
                    <a:ln>
                      <a:noFill/>
                    </a:ln>
                  </pic:spPr>
                </pic:pic>
              </a:graphicData>
            </a:graphic>
          </wp:anchor>
        </w:drawing>
      </w:r>
      <w:r>
        <w:rPr>
          <w:rFonts w:hint="eastAsia"/>
          <w:lang w:val="en-US" w:eastAsia="zh-CN"/>
        </w:rPr>
        <w:t>考生账号忘记密码，如何找回密码？</w:t>
      </w:r>
    </w:p>
    <w:p w14:paraId="0042AC42">
      <w:pPr>
        <w:pStyle w:val="14"/>
        <w:numPr>
          <w:ilvl w:val="0"/>
          <w:numId w:val="0"/>
        </w:numPr>
        <w:jc w:val="both"/>
      </w:pPr>
      <w:r>
        <w:drawing>
          <wp:inline distT="0" distB="0" distL="114300" distR="114300">
            <wp:extent cx="5266690" cy="2828925"/>
            <wp:effectExtent l="0" t="0" r="6350" b="571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2"/>
                    <a:stretch>
                      <a:fillRect/>
                    </a:stretch>
                  </pic:blipFill>
                  <pic:spPr>
                    <a:xfrm>
                      <a:off x="0" y="0"/>
                      <a:ext cx="5266690" cy="2828925"/>
                    </a:xfrm>
                    <a:prstGeom prst="rect">
                      <a:avLst/>
                    </a:prstGeom>
                    <a:noFill/>
                    <a:ln>
                      <a:noFill/>
                    </a:ln>
                  </pic:spPr>
                </pic:pic>
              </a:graphicData>
            </a:graphic>
          </wp:inline>
        </w:drawing>
      </w:r>
    </w:p>
    <w:p w14:paraId="26E84C42">
      <w:pPr>
        <w:pStyle w:val="14"/>
        <w:numPr>
          <w:ilvl w:val="0"/>
          <w:numId w:val="5"/>
        </w:numPr>
        <w:ind w:firstLineChars="0"/>
        <w:jc w:val="both"/>
      </w:pPr>
      <w:r>
        <w:rPr>
          <w:rFonts w:hint="eastAsia"/>
          <w:lang w:val="en-US" w:eastAsia="zh-CN"/>
        </w:rPr>
        <w:t>考生输入本人身份证号和图形验证点击下一步。</w:t>
      </w:r>
    </w:p>
    <w:p w14:paraId="49B02BA0">
      <w:pPr>
        <w:pStyle w:val="14"/>
        <w:numPr>
          <w:ilvl w:val="0"/>
          <w:numId w:val="0"/>
        </w:numPr>
        <w:jc w:val="both"/>
      </w:pPr>
      <w:r>
        <w:drawing>
          <wp:inline distT="0" distB="0" distL="114300" distR="114300">
            <wp:extent cx="5266690" cy="2139950"/>
            <wp:effectExtent l="0" t="0" r="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3"/>
                    <a:srcRect b="24625"/>
                    <a:stretch>
                      <a:fillRect/>
                    </a:stretch>
                  </pic:blipFill>
                  <pic:spPr>
                    <a:xfrm>
                      <a:off x="0" y="0"/>
                      <a:ext cx="5266690" cy="2139950"/>
                    </a:xfrm>
                    <a:prstGeom prst="rect">
                      <a:avLst/>
                    </a:prstGeom>
                    <a:noFill/>
                    <a:ln>
                      <a:noFill/>
                    </a:ln>
                  </pic:spPr>
                </pic:pic>
              </a:graphicData>
            </a:graphic>
          </wp:inline>
        </w:drawing>
      </w:r>
    </w:p>
    <w:p w14:paraId="06B49256">
      <w:pPr>
        <w:pStyle w:val="14"/>
        <w:numPr>
          <w:ilvl w:val="0"/>
          <w:numId w:val="5"/>
        </w:numPr>
        <w:ind w:firstLineChars="0"/>
        <w:jc w:val="both"/>
      </w:pPr>
      <w:r>
        <w:rPr>
          <w:rFonts w:hint="eastAsia"/>
          <w:lang w:val="en-US" w:eastAsia="zh-CN"/>
        </w:rPr>
        <w:t>通过短信验证码修改密码。</w:t>
      </w:r>
    </w:p>
    <w:p w14:paraId="01C296F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rPr>
      </w:pPr>
      <w:r>
        <w:rPr>
          <w:rFonts w:hint="eastAsia"/>
          <w:lang w:val="en-US" w:eastAsia="zh-CN"/>
        </w:rPr>
        <w:t>考生可通过绑定手机号获取验证码进行密码修改，修改完成后可重新使用修改后的新密码进行登录。</w:t>
      </w:r>
    </w:p>
    <w:p w14:paraId="456D9D2F">
      <w:pPr>
        <w:pStyle w:val="14"/>
        <w:numPr>
          <w:ilvl w:val="0"/>
          <w:numId w:val="0"/>
        </w:numPr>
        <w:jc w:val="both"/>
      </w:pPr>
      <w:r>
        <w:drawing>
          <wp:inline distT="0" distB="0" distL="114300" distR="114300">
            <wp:extent cx="5266690" cy="2830830"/>
            <wp:effectExtent l="0" t="0" r="6350" b="381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4"/>
                    <a:stretch>
                      <a:fillRect/>
                    </a:stretch>
                  </pic:blipFill>
                  <pic:spPr>
                    <a:xfrm>
                      <a:off x="0" y="0"/>
                      <a:ext cx="5266690" cy="2830830"/>
                    </a:xfrm>
                    <a:prstGeom prst="rect">
                      <a:avLst/>
                    </a:prstGeom>
                    <a:noFill/>
                    <a:ln>
                      <a:noFill/>
                    </a:ln>
                  </pic:spPr>
                </pic:pic>
              </a:graphicData>
            </a:graphic>
          </wp:inline>
        </w:drawing>
      </w:r>
    </w:p>
    <w:p w14:paraId="1B9A7F84">
      <w:pPr>
        <w:pStyle w:val="14"/>
        <w:numPr>
          <w:ilvl w:val="0"/>
          <w:numId w:val="5"/>
        </w:numPr>
        <w:ind w:firstLineChars="0"/>
        <w:jc w:val="both"/>
      </w:pPr>
      <w:r>
        <w:rPr>
          <w:rFonts w:hint="eastAsia"/>
          <w:lang w:val="en-US" w:eastAsia="zh-CN"/>
        </w:rPr>
        <w:t>考生绑定手机号丢失或忘记手机号。</w:t>
      </w:r>
    </w:p>
    <w:p w14:paraId="3AB50EFD">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考生如绑定账号手机号丢失或忘记手机号可通过两种方式进行手机号修改，修改完成后通过短信验证码进行密码修改。</w:t>
      </w:r>
    </w:p>
    <w:p w14:paraId="3CB42FD2">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方式一：通过支付宝人脸识别，考生点击支付宝人脸识别，进入到支付宝人脸识别申诉页面进行申诉，申诉通过后即可通用新手机号修改密码进行登录。</w:t>
      </w:r>
    </w:p>
    <w:p w14:paraId="5B90AB13">
      <w:pPr>
        <w:pStyle w:val="14"/>
        <w:numPr>
          <w:ilvl w:val="0"/>
          <w:numId w:val="0"/>
        </w:numPr>
        <w:jc w:val="both"/>
      </w:pPr>
      <w:r>
        <w:drawing>
          <wp:inline distT="0" distB="0" distL="114300" distR="114300">
            <wp:extent cx="5266690" cy="2837180"/>
            <wp:effectExtent l="0" t="0" r="6350" b="1270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15"/>
                    <a:stretch>
                      <a:fillRect/>
                    </a:stretch>
                  </pic:blipFill>
                  <pic:spPr>
                    <a:xfrm>
                      <a:off x="0" y="0"/>
                      <a:ext cx="5266690" cy="2837180"/>
                    </a:xfrm>
                    <a:prstGeom prst="rect">
                      <a:avLst/>
                    </a:prstGeom>
                    <a:noFill/>
                    <a:ln>
                      <a:noFill/>
                    </a:ln>
                  </pic:spPr>
                </pic:pic>
              </a:graphicData>
            </a:graphic>
          </wp:inline>
        </w:drawing>
      </w:r>
    </w:p>
    <w:p w14:paraId="68549FEF">
      <w:pPr>
        <w:pStyle w:val="14"/>
        <w:numPr>
          <w:ilvl w:val="0"/>
          <w:numId w:val="0"/>
        </w:numPr>
        <w:jc w:val="both"/>
      </w:pPr>
      <w:r>
        <w:drawing>
          <wp:inline distT="0" distB="0" distL="114300" distR="114300">
            <wp:extent cx="5266690" cy="2828925"/>
            <wp:effectExtent l="0" t="0" r="6350" b="5715"/>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6"/>
                    <a:stretch>
                      <a:fillRect/>
                    </a:stretch>
                  </pic:blipFill>
                  <pic:spPr>
                    <a:xfrm>
                      <a:off x="0" y="0"/>
                      <a:ext cx="5266690" cy="2828925"/>
                    </a:xfrm>
                    <a:prstGeom prst="rect">
                      <a:avLst/>
                    </a:prstGeom>
                    <a:noFill/>
                    <a:ln>
                      <a:noFill/>
                    </a:ln>
                  </pic:spPr>
                </pic:pic>
              </a:graphicData>
            </a:graphic>
          </wp:inline>
        </w:drawing>
      </w:r>
    </w:p>
    <w:p w14:paraId="15404A84">
      <w:pPr>
        <w:pStyle w:val="14"/>
        <w:numPr>
          <w:ilvl w:val="0"/>
          <w:numId w:val="0"/>
        </w:numPr>
        <w:jc w:val="both"/>
      </w:pPr>
      <w:r>
        <w:drawing>
          <wp:inline distT="0" distB="0" distL="114300" distR="114300">
            <wp:extent cx="5266690" cy="2839085"/>
            <wp:effectExtent l="0" t="0" r="6350" b="10795"/>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17"/>
                    <a:stretch>
                      <a:fillRect/>
                    </a:stretch>
                  </pic:blipFill>
                  <pic:spPr>
                    <a:xfrm>
                      <a:off x="0" y="0"/>
                      <a:ext cx="5266690" cy="2839085"/>
                    </a:xfrm>
                    <a:prstGeom prst="rect">
                      <a:avLst/>
                    </a:prstGeom>
                    <a:noFill/>
                    <a:ln>
                      <a:noFill/>
                    </a:ln>
                  </pic:spPr>
                </pic:pic>
              </a:graphicData>
            </a:graphic>
          </wp:inline>
        </w:drawing>
      </w:r>
    </w:p>
    <w:p w14:paraId="0388E694">
      <w:pPr>
        <w:pStyle w:val="14"/>
        <w:numPr>
          <w:ilvl w:val="0"/>
          <w:numId w:val="0"/>
        </w:numPr>
        <w:jc w:val="both"/>
      </w:pPr>
      <w:r>
        <w:drawing>
          <wp:inline distT="0" distB="0" distL="114300" distR="114300">
            <wp:extent cx="5266690" cy="2839085"/>
            <wp:effectExtent l="0" t="0" r="6350" b="10795"/>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18"/>
                    <a:stretch>
                      <a:fillRect/>
                    </a:stretch>
                  </pic:blipFill>
                  <pic:spPr>
                    <a:xfrm>
                      <a:off x="0" y="0"/>
                      <a:ext cx="5266690" cy="2839085"/>
                    </a:xfrm>
                    <a:prstGeom prst="rect">
                      <a:avLst/>
                    </a:prstGeom>
                    <a:noFill/>
                    <a:ln>
                      <a:noFill/>
                    </a:ln>
                  </pic:spPr>
                </pic:pic>
              </a:graphicData>
            </a:graphic>
          </wp:inline>
        </w:drawing>
      </w:r>
    </w:p>
    <w:p w14:paraId="6D07C304">
      <w:pPr>
        <w:pStyle w:val="14"/>
        <w:numPr>
          <w:ilvl w:val="0"/>
          <w:numId w:val="0"/>
        </w:numPr>
        <w:jc w:val="both"/>
      </w:pPr>
      <w:r>
        <w:drawing>
          <wp:inline distT="0" distB="0" distL="114300" distR="114300">
            <wp:extent cx="5266690" cy="2839085"/>
            <wp:effectExtent l="0" t="0" r="6350" b="1079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9"/>
                    <a:stretch>
                      <a:fillRect/>
                    </a:stretch>
                  </pic:blipFill>
                  <pic:spPr>
                    <a:xfrm>
                      <a:off x="0" y="0"/>
                      <a:ext cx="5266690" cy="2839085"/>
                    </a:xfrm>
                    <a:prstGeom prst="rect">
                      <a:avLst/>
                    </a:prstGeom>
                    <a:noFill/>
                    <a:ln>
                      <a:noFill/>
                    </a:ln>
                  </pic:spPr>
                </pic:pic>
              </a:graphicData>
            </a:graphic>
          </wp:inline>
        </w:drawing>
      </w:r>
    </w:p>
    <w:p w14:paraId="50855F8E">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方式二：通过左下角材料辅助申诉进行修改手机号申诉，申诉成功后根据绑定的手机进行密码找回。</w:t>
      </w:r>
    </w:p>
    <w:p w14:paraId="53119EB2">
      <w:pPr>
        <w:pStyle w:val="14"/>
        <w:numPr>
          <w:ilvl w:val="0"/>
          <w:numId w:val="0"/>
        </w:numPr>
        <w:jc w:val="both"/>
        <w:rPr>
          <w:rFonts w:hint="eastAsia"/>
          <w:lang w:val="en-US" w:eastAsia="zh-CN"/>
        </w:rPr>
      </w:pPr>
      <w:r>
        <w:drawing>
          <wp:inline distT="0" distB="0" distL="114300" distR="114300">
            <wp:extent cx="5266690" cy="2265045"/>
            <wp:effectExtent l="0" t="0" r="6350" b="5715"/>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pic:cNvPicPr>
                      <a:picLocks noChangeAspect="1"/>
                    </pic:cNvPicPr>
                  </pic:nvPicPr>
                  <pic:blipFill>
                    <a:blip r:embed="rId20"/>
                    <a:stretch>
                      <a:fillRect/>
                    </a:stretch>
                  </pic:blipFill>
                  <pic:spPr>
                    <a:xfrm>
                      <a:off x="0" y="0"/>
                      <a:ext cx="5266690" cy="2265045"/>
                    </a:xfrm>
                    <a:prstGeom prst="rect">
                      <a:avLst/>
                    </a:prstGeom>
                    <a:noFill/>
                    <a:ln>
                      <a:noFill/>
                    </a:ln>
                  </pic:spPr>
                </pic:pic>
              </a:graphicData>
            </a:graphic>
          </wp:inline>
        </w:drawing>
      </w:r>
    </w:p>
    <w:p w14:paraId="4D0D3FFC">
      <w:pPr>
        <w:pStyle w:val="19"/>
        <w:numPr>
          <w:ilvl w:val="0"/>
          <w:numId w:val="0"/>
        </w:numPr>
      </w:pPr>
      <w:r>
        <w:drawing>
          <wp:inline distT="0" distB="0" distL="114300" distR="114300">
            <wp:extent cx="5266690" cy="2839085"/>
            <wp:effectExtent l="0" t="0" r="6350" b="10795"/>
            <wp:docPr id="3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
                    <pic:cNvPicPr>
                      <a:picLocks noChangeAspect="1"/>
                    </pic:cNvPicPr>
                  </pic:nvPicPr>
                  <pic:blipFill>
                    <a:blip r:embed="rId21"/>
                    <a:stretch>
                      <a:fillRect/>
                    </a:stretch>
                  </pic:blipFill>
                  <pic:spPr>
                    <a:xfrm>
                      <a:off x="0" y="0"/>
                      <a:ext cx="5266690" cy="2839085"/>
                    </a:xfrm>
                    <a:prstGeom prst="rect">
                      <a:avLst/>
                    </a:prstGeom>
                    <a:noFill/>
                    <a:ln>
                      <a:noFill/>
                    </a:ln>
                  </pic:spPr>
                </pic:pic>
              </a:graphicData>
            </a:graphic>
          </wp:inline>
        </w:drawing>
      </w:r>
    </w:p>
    <w:p w14:paraId="676A887E">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点击材料辅助申诉，考生需填写使用的手机号码，考生所属区县，及报考考试的名称并且拍摄一段无剪辑连续的身份证明视频提交至所属区县进行审核。</w:t>
      </w:r>
    </w:p>
    <w:p w14:paraId="75591D50">
      <w:pPr>
        <w:pStyle w:val="19"/>
        <w:numPr>
          <w:ilvl w:val="0"/>
          <w:numId w:val="0"/>
        </w:numPr>
      </w:pPr>
      <w:r>
        <w:drawing>
          <wp:inline distT="0" distB="0" distL="114300" distR="114300">
            <wp:extent cx="5266690" cy="2604770"/>
            <wp:effectExtent l="0" t="0" r="6350" b="127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22"/>
                    <a:stretch>
                      <a:fillRect/>
                    </a:stretch>
                  </pic:blipFill>
                  <pic:spPr>
                    <a:xfrm>
                      <a:off x="0" y="0"/>
                      <a:ext cx="5266690" cy="2604770"/>
                    </a:xfrm>
                    <a:prstGeom prst="rect">
                      <a:avLst/>
                    </a:prstGeom>
                    <a:noFill/>
                    <a:ln>
                      <a:noFill/>
                    </a:ln>
                  </pic:spPr>
                </pic:pic>
              </a:graphicData>
            </a:graphic>
          </wp:inline>
        </w:drawing>
      </w:r>
    </w:p>
    <w:p w14:paraId="0D4F2E3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考生在材料辅助申诉过程中可通过查询申诉进度查看自己申诉结果情况。</w:t>
      </w:r>
    </w:p>
    <w:p w14:paraId="61157A66">
      <w:pPr>
        <w:pStyle w:val="19"/>
        <w:numPr>
          <w:ilvl w:val="0"/>
          <w:numId w:val="0"/>
        </w:numPr>
      </w:pPr>
      <w:r>
        <w:drawing>
          <wp:inline distT="0" distB="0" distL="114300" distR="114300">
            <wp:extent cx="5254625" cy="2129155"/>
            <wp:effectExtent l="0" t="0" r="3175" b="4445"/>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23"/>
                    <a:stretch>
                      <a:fillRect/>
                    </a:stretch>
                  </pic:blipFill>
                  <pic:spPr>
                    <a:xfrm>
                      <a:off x="0" y="0"/>
                      <a:ext cx="5254625" cy="2129155"/>
                    </a:xfrm>
                    <a:prstGeom prst="rect">
                      <a:avLst/>
                    </a:prstGeom>
                    <a:noFill/>
                    <a:ln>
                      <a:noFill/>
                    </a:ln>
                  </pic:spPr>
                </pic:pic>
              </a:graphicData>
            </a:graphic>
          </wp:inline>
        </w:drawing>
      </w:r>
    </w:p>
    <w:p w14:paraId="2A6F1293">
      <w:pPr>
        <w:pStyle w:val="19"/>
        <w:numPr>
          <w:ilvl w:val="0"/>
          <w:numId w:val="0"/>
        </w:numPr>
      </w:pPr>
    </w:p>
    <w:p w14:paraId="0EDE3787">
      <w:pPr>
        <w:pStyle w:val="19"/>
        <w:numPr>
          <w:ilvl w:val="0"/>
          <w:numId w:val="0"/>
        </w:numPr>
      </w:pPr>
    </w:p>
    <w:p w14:paraId="49399D6D">
      <w:pPr>
        <w:pStyle w:val="19"/>
        <w:numPr>
          <w:ilvl w:val="0"/>
          <w:numId w:val="0"/>
        </w:numPr>
      </w:pPr>
    </w:p>
    <w:p w14:paraId="7A2DBBE9">
      <w:pPr>
        <w:pStyle w:val="19"/>
        <w:numPr>
          <w:ilvl w:val="0"/>
          <w:numId w:val="0"/>
        </w:numPr>
      </w:pPr>
    </w:p>
    <w:p w14:paraId="79E6DC31">
      <w:pPr>
        <w:pStyle w:val="19"/>
        <w:numPr>
          <w:ilvl w:val="0"/>
          <w:numId w:val="0"/>
        </w:numPr>
      </w:pPr>
    </w:p>
    <w:p w14:paraId="1FB7F553">
      <w:pPr>
        <w:pStyle w:val="19"/>
        <w:numPr>
          <w:ilvl w:val="0"/>
          <w:numId w:val="0"/>
        </w:numPr>
        <w:rPr>
          <w:rFonts w:hint="eastAsia"/>
          <w:lang w:val="en-US" w:eastAsia="zh-CN"/>
        </w:rPr>
      </w:pPr>
    </w:p>
    <w:p w14:paraId="306E3294">
      <w:pPr>
        <w:pStyle w:val="3"/>
        <w:rPr>
          <w:rFonts w:hint="default" w:eastAsiaTheme="majorEastAsia"/>
          <w:lang w:val="en-US" w:eastAsia="zh-CN"/>
        </w:rPr>
      </w:pPr>
      <w:bookmarkStart w:id="2" w:name="_Toc323715900"/>
      <w:r>
        <w:rPr>
          <w:rFonts w:hint="eastAsia"/>
        </w:rPr>
        <w:t>二、</w:t>
      </w:r>
      <w:r>
        <w:rPr>
          <w:rFonts w:hint="eastAsia"/>
          <w:lang w:val="en-US" w:eastAsia="zh-CN"/>
        </w:rPr>
        <w:t>考籍转出</w:t>
      </w:r>
      <w:bookmarkEnd w:id="2"/>
    </w:p>
    <w:p w14:paraId="5A061D2A">
      <w:pPr>
        <w:pStyle w:val="14"/>
        <w:numPr>
          <w:ilvl w:val="0"/>
          <w:numId w:val="6"/>
        </w:numPr>
        <w:ind w:firstLineChars="0"/>
      </w:pPr>
      <w:r>
        <w:rPr>
          <w:rFonts w:hint="eastAsia"/>
        </w:rPr>
        <w:t>进入系统</w:t>
      </w:r>
    </w:p>
    <w:p w14:paraId="666CEECC">
      <w:pPr>
        <w:pStyle w:val="14"/>
        <w:ind w:left="780" w:firstLine="0" w:firstLineChars="0"/>
      </w:pPr>
      <w:r>
        <w:rPr>
          <w:rFonts w:hint="eastAsia"/>
        </w:rPr>
        <w:t>点击</w:t>
      </w:r>
      <w:r>
        <w:rPr>
          <w:rFonts w:hint="eastAsia"/>
          <w:color w:val="FF0000"/>
          <w:lang w:val="en-US" w:eastAsia="zh-CN"/>
        </w:rPr>
        <w:t>自学考试</w:t>
      </w:r>
      <w:r>
        <w:rPr>
          <w:rFonts w:hint="eastAsia"/>
        </w:rPr>
        <w:t>，进入系统</w:t>
      </w:r>
    </w:p>
    <w:p w14:paraId="3E9614F7">
      <w:pPr>
        <w:pStyle w:val="14"/>
        <w:rPr>
          <w:rFonts w:hint="eastAsia"/>
        </w:rPr>
      </w:pPr>
      <w:r>
        <w:drawing>
          <wp:inline distT="0" distB="0" distL="114300" distR="114300">
            <wp:extent cx="5250180" cy="2530475"/>
            <wp:effectExtent l="0" t="0" r="7620"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4"/>
                    <a:stretch>
                      <a:fillRect/>
                    </a:stretch>
                  </pic:blipFill>
                  <pic:spPr>
                    <a:xfrm>
                      <a:off x="0" y="0"/>
                      <a:ext cx="5250180" cy="2530475"/>
                    </a:xfrm>
                    <a:prstGeom prst="rect">
                      <a:avLst/>
                    </a:prstGeom>
                    <a:noFill/>
                    <a:ln>
                      <a:noFill/>
                    </a:ln>
                  </pic:spPr>
                </pic:pic>
              </a:graphicData>
            </a:graphic>
          </wp:inline>
        </w:drawing>
      </w:r>
    </w:p>
    <w:p w14:paraId="74CF3A4F">
      <w:pPr>
        <w:pStyle w:val="14"/>
        <w:numPr>
          <w:ilvl w:val="0"/>
          <w:numId w:val="6"/>
        </w:numPr>
        <w:ind w:firstLineChars="0"/>
      </w:pPr>
      <w:r>
        <w:rPr>
          <w:rFonts w:hint="eastAsia"/>
          <w:lang w:val="en-US" w:eastAsia="zh-CN"/>
        </w:rPr>
        <w:t>选择准考证号</w:t>
      </w:r>
    </w:p>
    <w:p w14:paraId="07D34325">
      <w:pPr>
        <w:ind w:left="780"/>
        <w:rPr>
          <w:rFonts w:hint="default" w:eastAsia="宋体"/>
          <w:lang w:val="en-US" w:eastAsia="zh-CN"/>
        </w:rPr>
      </w:pPr>
      <w:r>
        <w:rPr>
          <w:rFonts w:hint="eastAsia"/>
          <w:lang w:val="en-US" w:eastAsia="zh-CN"/>
        </w:rPr>
        <w:t>选择对应准考证号，进入系统。</w:t>
      </w:r>
    </w:p>
    <w:p w14:paraId="47D7D00B">
      <w:pPr>
        <w:pStyle w:val="14"/>
        <w:jc w:val="both"/>
      </w:pPr>
      <w:r>
        <w:drawing>
          <wp:inline distT="0" distB="0" distL="114300" distR="114300">
            <wp:extent cx="5271770" cy="2314575"/>
            <wp:effectExtent l="0" t="0" r="11430" b="222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5"/>
                    <a:stretch>
                      <a:fillRect/>
                    </a:stretch>
                  </pic:blipFill>
                  <pic:spPr>
                    <a:xfrm>
                      <a:off x="0" y="0"/>
                      <a:ext cx="5271770" cy="2314575"/>
                    </a:xfrm>
                    <a:prstGeom prst="rect">
                      <a:avLst/>
                    </a:prstGeom>
                    <a:noFill/>
                    <a:ln>
                      <a:noFill/>
                    </a:ln>
                  </pic:spPr>
                </pic:pic>
              </a:graphicData>
            </a:graphic>
          </wp:inline>
        </w:drawing>
      </w:r>
    </w:p>
    <w:p w14:paraId="262F3C54">
      <w:pPr>
        <w:pStyle w:val="14"/>
        <w:numPr>
          <w:ilvl w:val="0"/>
          <w:numId w:val="6"/>
        </w:numPr>
        <w:ind w:firstLineChars="0"/>
      </w:pPr>
      <w:r>
        <w:rPr>
          <w:rFonts w:hint="eastAsia"/>
          <w:lang w:val="en-US" w:eastAsia="zh-CN"/>
        </w:rPr>
        <w:t>考籍转出</w:t>
      </w:r>
    </w:p>
    <w:p w14:paraId="1B6F87B6">
      <w:pPr>
        <w:pStyle w:val="14"/>
        <w:ind w:left="780" w:firstLine="0" w:firstLineChars="0"/>
      </w:pPr>
      <w:r>
        <w:rPr>
          <w:rFonts w:hint="eastAsia"/>
          <w:lang w:val="en-US" w:eastAsia="zh-CN"/>
        </w:rPr>
        <w:t>点击左侧考籍转出菜单，点击申请转出按钮</w:t>
      </w:r>
      <w:r>
        <w:rPr>
          <w:rFonts w:hint="eastAsia"/>
        </w:rPr>
        <w:t>。</w:t>
      </w:r>
    </w:p>
    <w:p w14:paraId="2878A2AC">
      <w:pPr>
        <w:pStyle w:val="14"/>
        <w:rPr>
          <w:rFonts w:hint="eastAsia"/>
        </w:rPr>
      </w:pPr>
      <w:r>
        <w:drawing>
          <wp:inline distT="0" distB="0" distL="114300" distR="114300">
            <wp:extent cx="5269230" cy="2411730"/>
            <wp:effectExtent l="0" t="0" r="13970"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6"/>
                    <a:stretch>
                      <a:fillRect/>
                    </a:stretch>
                  </pic:blipFill>
                  <pic:spPr>
                    <a:xfrm>
                      <a:off x="0" y="0"/>
                      <a:ext cx="5269230" cy="2411730"/>
                    </a:xfrm>
                    <a:prstGeom prst="rect">
                      <a:avLst/>
                    </a:prstGeom>
                    <a:noFill/>
                    <a:ln>
                      <a:noFill/>
                    </a:ln>
                  </pic:spPr>
                </pic:pic>
              </a:graphicData>
            </a:graphic>
          </wp:inline>
        </w:drawing>
      </w:r>
    </w:p>
    <w:p w14:paraId="2E888EAD">
      <w:pPr>
        <w:pStyle w:val="14"/>
        <w:numPr>
          <w:ilvl w:val="0"/>
          <w:numId w:val="6"/>
        </w:numPr>
        <w:ind w:firstLineChars="0"/>
      </w:pPr>
      <w:r>
        <w:rPr>
          <w:rFonts w:hint="eastAsia"/>
          <w:lang w:val="en-US" w:eastAsia="zh-CN"/>
        </w:rPr>
        <w:t>转出信息</w:t>
      </w:r>
      <w:r>
        <w:rPr>
          <w:rFonts w:hint="eastAsia"/>
        </w:rPr>
        <w:t>填写</w:t>
      </w:r>
    </w:p>
    <w:p w14:paraId="75B4E7B1">
      <w:pPr>
        <w:pStyle w:val="14"/>
        <w:ind w:left="780" w:firstLine="0" w:firstLineChars="0"/>
        <w:rPr>
          <w:rFonts w:hint="default" w:eastAsia="宋体"/>
          <w:lang w:val="en-US" w:eastAsia="zh-CN"/>
        </w:rPr>
      </w:pPr>
      <w:r>
        <w:rPr>
          <w:rFonts w:hint="eastAsia"/>
        </w:rPr>
        <w:t>看到如下图所示的页面，</w:t>
      </w:r>
      <w:r>
        <w:rPr>
          <w:rFonts w:hint="eastAsia"/>
          <w:lang w:val="en-US" w:eastAsia="zh-CN"/>
        </w:rPr>
        <w:t>系统会自动加载出考生的基础信息，以及可以转出的成绩信息。</w:t>
      </w:r>
      <w:r>
        <w:rPr>
          <w:rFonts w:hint="eastAsia"/>
          <w:color w:val="FF0000"/>
          <w:lang w:val="en-US" w:eastAsia="zh-CN"/>
        </w:rPr>
        <w:t>考生仅需完成转入地信息的填写即可</w:t>
      </w:r>
      <w:r>
        <w:rPr>
          <w:rFonts w:hint="eastAsia"/>
          <w:lang w:val="en-US" w:eastAsia="zh-CN"/>
        </w:rPr>
        <w:t>。</w:t>
      </w:r>
    </w:p>
    <w:p w14:paraId="49D3C7BD">
      <w:pPr>
        <w:pStyle w:val="14"/>
        <w:rPr>
          <w:rFonts w:hint="eastAsia"/>
        </w:rPr>
      </w:pPr>
      <w:r>
        <w:drawing>
          <wp:inline distT="0" distB="0" distL="114300" distR="114300">
            <wp:extent cx="5269230" cy="2638425"/>
            <wp:effectExtent l="0" t="0" r="13970" b="317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7"/>
                    <a:stretch>
                      <a:fillRect/>
                    </a:stretch>
                  </pic:blipFill>
                  <pic:spPr>
                    <a:xfrm>
                      <a:off x="0" y="0"/>
                      <a:ext cx="5269230" cy="2638425"/>
                    </a:xfrm>
                    <a:prstGeom prst="rect">
                      <a:avLst/>
                    </a:prstGeom>
                    <a:noFill/>
                    <a:ln>
                      <a:noFill/>
                    </a:ln>
                  </pic:spPr>
                </pic:pic>
              </a:graphicData>
            </a:graphic>
          </wp:inline>
        </w:drawing>
      </w:r>
    </w:p>
    <w:p w14:paraId="2B3F3483">
      <w:pPr>
        <w:pStyle w:val="14"/>
        <w:numPr>
          <w:ilvl w:val="0"/>
          <w:numId w:val="6"/>
        </w:numPr>
        <w:ind w:firstLineChars="0"/>
      </w:pPr>
      <w:r>
        <w:rPr>
          <w:rFonts w:hint="eastAsia"/>
          <w:lang w:val="en-US" w:eastAsia="zh-CN"/>
        </w:rPr>
        <w:t>转出信息</w:t>
      </w:r>
      <w:r>
        <w:rPr>
          <w:rFonts w:hint="eastAsia"/>
        </w:rPr>
        <w:t>保存</w:t>
      </w:r>
    </w:p>
    <w:p w14:paraId="78E4617C">
      <w:pPr>
        <w:pStyle w:val="14"/>
        <w:ind w:left="780" w:firstLine="0" w:firstLineChars="0"/>
        <w:rPr>
          <w:rFonts w:hint="default" w:eastAsia="宋体"/>
          <w:lang w:val="en-US" w:eastAsia="zh-CN"/>
        </w:rPr>
      </w:pPr>
      <w:r>
        <w:rPr>
          <w:rFonts w:hint="eastAsia"/>
          <w:lang w:val="en-US" w:eastAsia="zh-CN"/>
        </w:rPr>
        <w:t>转出</w:t>
      </w:r>
      <w:r>
        <w:rPr>
          <w:rFonts w:hint="eastAsia"/>
        </w:rPr>
        <w:t>信息填写完成后，页面下滑到底部，</w:t>
      </w:r>
      <w:r>
        <w:rPr>
          <w:rFonts w:hint="eastAsia"/>
          <w:lang w:val="en-US" w:eastAsia="zh-CN"/>
        </w:rPr>
        <w:t>点击</w:t>
      </w:r>
      <w:r>
        <w:rPr>
          <w:rFonts w:hint="eastAsia"/>
          <w:color w:val="FF0000"/>
        </w:rPr>
        <w:t>保存</w:t>
      </w:r>
      <w:r>
        <w:rPr>
          <w:rFonts w:hint="eastAsia"/>
        </w:rPr>
        <w:t>按钮，页面会自动跳到</w:t>
      </w:r>
      <w:r>
        <w:rPr>
          <w:rFonts w:hint="eastAsia"/>
          <w:lang w:val="en-US" w:eastAsia="zh-CN"/>
        </w:rPr>
        <w:t>考籍转出列表页面</w:t>
      </w:r>
      <w:r>
        <w:rPr>
          <w:rFonts w:hint="eastAsia"/>
        </w:rPr>
        <w:t>。</w:t>
      </w:r>
      <w:r>
        <w:rPr>
          <w:rFonts w:hint="eastAsia"/>
          <w:lang w:val="en-US" w:eastAsia="zh-CN"/>
        </w:rPr>
        <w:t>可以看到刚才提交的待缴费的记录。</w:t>
      </w:r>
    </w:p>
    <w:p w14:paraId="363773A9">
      <w:pPr>
        <w:pStyle w:val="14"/>
      </w:pPr>
      <w:r>
        <w:drawing>
          <wp:inline distT="0" distB="0" distL="114300" distR="114300">
            <wp:extent cx="5266690" cy="2536190"/>
            <wp:effectExtent l="0" t="0" r="1651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8"/>
                    <a:stretch>
                      <a:fillRect/>
                    </a:stretch>
                  </pic:blipFill>
                  <pic:spPr>
                    <a:xfrm>
                      <a:off x="0" y="0"/>
                      <a:ext cx="5266690" cy="2536190"/>
                    </a:xfrm>
                    <a:prstGeom prst="rect">
                      <a:avLst/>
                    </a:prstGeom>
                    <a:noFill/>
                    <a:ln>
                      <a:noFill/>
                    </a:ln>
                  </pic:spPr>
                </pic:pic>
              </a:graphicData>
            </a:graphic>
          </wp:inline>
        </w:drawing>
      </w:r>
    </w:p>
    <w:p w14:paraId="4AA9254C">
      <w:pPr>
        <w:pStyle w:val="14"/>
        <w:numPr>
          <w:ilvl w:val="0"/>
          <w:numId w:val="6"/>
        </w:numPr>
        <w:ind w:firstLineChars="0"/>
      </w:pPr>
      <w:r>
        <w:rPr>
          <w:rFonts w:hint="eastAsia"/>
          <w:lang w:val="en-US" w:eastAsia="zh-CN"/>
        </w:rPr>
        <w:t>去缴费</w:t>
      </w:r>
    </w:p>
    <w:p w14:paraId="21A9F348">
      <w:pPr>
        <w:pStyle w:val="14"/>
        <w:numPr>
          <w:ilvl w:val="0"/>
          <w:numId w:val="0"/>
        </w:numPr>
        <w:ind w:left="860" w:leftChars="0"/>
        <w:rPr>
          <w:rFonts w:hint="default"/>
          <w:lang w:val="en-US"/>
        </w:rPr>
      </w:pPr>
      <w:r>
        <w:rPr>
          <w:rFonts w:hint="default"/>
          <w:lang w:val="en-US"/>
        </w:rPr>
        <w:t>考生可点击去缴费按钮，进入政付通，选择不同的支付方式进行缴费，缴费完成后，可点击页面中我已缴费按钮同步缴费状态。</w:t>
      </w:r>
    </w:p>
    <w:p w14:paraId="1B189996">
      <w:pPr>
        <w:pStyle w:val="14"/>
        <w:numPr>
          <w:ilvl w:val="0"/>
          <w:numId w:val="0"/>
        </w:numPr>
        <w:ind w:firstLine="420" w:firstLineChars="0"/>
      </w:pPr>
      <w:r>
        <w:drawing>
          <wp:inline distT="0" distB="0" distL="114300" distR="114300">
            <wp:extent cx="5271770" cy="2566670"/>
            <wp:effectExtent l="0" t="0" r="11430" b="2413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9"/>
                    <a:stretch>
                      <a:fillRect/>
                    </a:stretch>
                  </pic:blipFill>
                  <pic:spPr>
                    <a:xfrm>
                      <a:off x="0" y="0"/>
                      <a:ext cx="5271770" cy="2566670"/>
                    </a:xfrm>
                    <a:prstGeom prst="rect">
                      <a:avLst/>
                    </a:prstGeom>
                    <a:noFill/>
                    <a:ln>
                      <a:noFill/>
                    </a:ln>
                  </pic:spPr>
                </pic:pic>
              </a:graphicData>
            </a:graphic>
          </wp:inline>
        </w:drawing>
      </w:r>
    </w:p>
    <w:p w14:paraId="08DB10C5">
      <w:pPr>
        <w:pStyle w:val="14"/>
        <w:numPr>
          <w:ilvl w:val="0"/>
          <w:numId w:val="6"/>
        </w:numPr>
        <w:ind w:firstLineChars="0"/>
      </w:pPr>
      <w:r>
        <w:rPr>
          <w:rFonts w:hint="eastAsia"/>
          <w:lang w:val="en-US" w:eastAsia="zh-CN"/>
        </w:rPr>
        <w:t>申请转出完成后</w:t>
      </w:r>
      <w:r>
        <w:rPr>
          <w:rFonts w:hint="eastAsia"/>
        </w:rPr>
        <w:t>各功能按钮解释</w:t>
      </w:r>
    </w:p>
    <w:p w14:paraId="6CAFED57">
      <w:pPr>
        <w:pStyle w:val="14"/>
        <w:numPr>
          <w:ilvl w:val="0"/>
          <w:numId w:val="0"/>
        </w:numPr>
        <w:ind w:firstLine="420" w:firstLineChars="0"/>
      </w:pPr>
      <w:r>
        <w:drawing>
          <wp:inline distT="0" distB="0" distL="114300" distR="114300">
            <wp:extent cx="5271770" cy="2414270"/>
            <wp:effectExtent l="0" t="0" r="11430" b="24130"/>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30"/>
                    <a:stretch>
                      <a:fillRect/>
                    </a:stretch>
                  </pic:blipFill>
                  <pic:spPr>
                    <a:xfrm>
                      <a:off x="0" y="0"/>
                      <a:ext cx="5271770" cy="2414270"/>
                    </a:xfrm>
                    <a:prstGeom prst="rect">
                      <a:avLst/>
                    </a:prstGeom>
                    <a:noFill/>
                    <a:ln>
                      <a:noFill/>
                    </a:ln>
                  </pic:spPr>
                </pic:pic>
              </a:graphicData>
            </a:graphic>
          </wp:inline>
        </w:drawing>
      </w:r>
    </w:p>
    <w:p w14:paraId="675CE95F">
      <w:pPr>
        <w:pStyle w:val="14"/>
        <w:numPr>
          <w:ilvl w:val="0"/>
          <w:numId w:val="7"/>
        </w:numPr>
        <w:ind w:firstLineChars="0"/>
      </w:pPr>
      <w:r>
        <w:rPr>
          <w:rFonts w:hint="eastAsia"/>
          <w:lang w:val="en-US" w:eastAsia="zh-CN"/>
        </w:rPr>
        <w:t>查看</w:t>
      </w:r>
    </w:p>
    <w:p w14:paraId="0A5DD754">
      <w:pPr>
        <w:pStyle w:val="14"/>
        <w:ind w:left="1500" w:firstLine="0" w:firstLineChars="0"/>
        <w:rPr>
          <w:rFonts w:hint="eastAsia"/>
        </w:rPr>
      </w:pPr>
      <w:r>
        <w:rPr>
          <w:rFonts w:hint="eastAsia"/>
          <w:lang w:val="en-US" w:eastAsia="zh-CN"/>
        </w:rPr>
        <w:t>查看转出申请的详情</w:t>
      </w:r>
      <w:r>
        <w:rPr>
          <w:rFonts w:hint="eastAsia"/>
        </w:rPr>
        <w:t>。</w:t>
      </w:r>
    </w:p>
    <w:p w14:paraId="08A26A20">
      <w:pPr>
        <w:pStyle w:val="14"/>
        <w:numPr>
          <w:ilvl w:val="0"/>
          <w:numId w:val="7"/>
        </w:numPr>
        <w:ind w:firstLineChars="0"/>
      </w:pPr>
      <w:r>
        <w:rPr>
          <w:rFonts w:hint="eastAsia"/>
          <w:lang w:val="en-US" w:eastAsia="zh-CN"/>
        </w:rPr>
        <w:t>删除</w:t>
      </w:r>
    </w:p>
    <w:p w14:paraId="237A58CC">
      <w:pPr>
        <w:pStyle w:val="14"/>
        <w:ind w:left="1500" w:firstLine="0" w:firstLineChars="0"/>
        <w:rPr>
          <w:rFonts w:hint="eastAsia"/>
        </w:rPr>
      </w:pPr>
      <w:r>
        <w:rPr>
          <w:rFonts w:hint="eastAsia"/>
        </w:rPr>
        <w:t>点击</w:t>
      </w:r>
      <w:r>
        <w:rPr>
          <w:rFonts w:hint="eastAsia"/>
          <w:color w:val="FF0000"/>
          <w:lang w:val="en-US" w:eastAsia="zh-CN"/>
        </w:rPr>
        <w:t>删除</w:t>
      </w:r>
      <w:r>
        <w:rPr>
          <w:rFonts w:hint="eastAsia"/>
        </w:rPr>
        <w:t>，</w:t>
      </w:r>
      <w:r>
        <w:rPr>
          <w:rFonts w:hint="eastAsia"/>
          <w:lang w:val="en-US" w:eastAsia="zh-CN"/>
        </w:rPr>
        <w:t>删除该转出申请信息，只有待缴费能删除</w:t>
      </w:r>
      <w:r>
        <w:rPr>
          <w:rFonts w:hint="eastAsia"/>
        </w:rPr>
        <w:t>。</w:t>
      </w:r>
    </w:p>
    <w:p w14:paraId="6B823964">
      <w:pPr>
        <w:pStyle w:val="14"/>
        <w:numPr>
          <w:ilvl w:val="0"/>
          <w:numId w:val="7"/>
        </w:numPr>
        <w:ind w:firstLineChars="0"/>
      </w:pPr>
      <w:r>
        <w:rPr>
          <w:rFonts w:hint="eastAsia"/>
          <w:lang w:val="en-US" w:eastAsia="zh-CN"/>
        </w:rPr>
        <w:t>修改</w:t>
      </w:r>
    </w:p>
    <w:p w14:paraId="46B7A5B0">
      <w:pPr>
        <w:pStyle w:val="14"/>
        <w:ind w:left="1500" w:firstLine="0" w:firstLineChars="0"/>
        <w:rPr>
          <w:rFonts w:hint="eastAsia"/>
        </w:rPr>
      </w:pPr>
      <w:r>
        <w:rPr>
          <w:rFonts w:hint="eastAsia"/>
        </w:rPr>
        <w:t>通过点击</w:t>
      </w:r>
      <w:r>
        <w:rPr>
          <w:rFonts w:hint="eastAsia"/>
          <w:color w:val="FF0000"/>
        </w:rPr>
        <w:t>修改</w:t>
      </w:r>
      <w:r>
        <w:rPr>
          <w:rFonts w:hint="eastAsia"/>
        </w:rPr>
        <w:t>按钮，</w:t>
      </w:r>
      <w:r>
        <w:rPr>
          <w:rFonts w:hint="eastAsia"/>
          <w:lang w:val="en-US" w:eastAsia="zh-CN"/>
        </w:rPr>
        <w:t>对转出申请进行</w:t>
      </w:r>
      <w:r>
        <w:rPr>
          <w:rFonts w:hint="eastAsia"/>
        </w:rPr>
        <w:t>修改。</w:t>
      </w:r>
    </w:p>
    <w:p w14:paraId="1875FB38">
      <w:pPr>
        <w:pStyle w:val="14"/>
        <w:numPr>
          <w:ilvl w:val="0"/>
          <w:numId w:val="7"/>
        </w:numPr>
        <w:ind w:firstLineChars="0"/>
      </w:pPr>
      <w:r>
        <w:rPr>
          <w:rFonts w:hint="eastAsia"/>
          <w:lang w:val="en-US" w:eastAsia="zh-CN"/>
        </w:rPr>
        <w:t>提交</w:t>
      </w:r>
    </w:p>
    <w:p w14:paraId="5D326E3E">
      <w:pPr>
        <w:pStyle w:val="14"/>
        <w:numPr>
          <w:ilvl w:val="0"/>
          <w:numId w:val="8"/>
        </w:numPr>
        <w:ind w:left="1500" w:firstLine="0" w:firstLineChars="0"/>
        <w:rPr>
          <w:rFonts w:hint="eastAsia"/>
        </w:rPr>
      </w:pPr>
      <w:r>
        <w:rPr>
          <w:rFonts w:hint="eastAsia"/>
          <w:lang w:val="en-US" w:eastAsia="zh-CN"/>
        </w:rPr>
        <w:t>转出信息确认无误后，</w:t>
      </w:r>
      <w:r>
        <w:rPr>
          <w:rFonts w:hint="eastAsia"/>
        </w:rPr>
        <w:t>点击</w:t>
      </w:r>
      <w:r>
        <w:rPr>
          <w:rFonts w:hint="eastAsia"/>
          <w:color w:val="FF0000"/>
        </w:rPr>
        <w:t>提交</w:t>
      </w:r>
      <w:r>
        <w:rPr>
          <w:rFonts w:hint="eastAsia"/>
        </w:rPr>
        <w:t>按钮，</w:t>
      </w:r>
      <w:r>
        <w:rPr>
          <w:rFonts w:hint="eastAsia"/>
          <w:lang w:val="en-US" w:eastAsia="zh-CN"/>
        </w:rPr>
        <w:t>会进行签字确认</w:t>
      </w:r>
      <w:r>
        <w:rPr>
          <w:rFonts w:hint="eastAsia"/>
        </w:rPr>
        <w:t>。</w:t>
      </w:r>
    </w:p>
    <w:p w14:paraId="5BB42CE8">
      <w:pPr>
        <w:pStyle w:val="14"/>
      </w:pPr>
      <w:r>
        <w:drawing>
          <wp:inline distT="0" distB="0" distL="114300" distR="114300">
            <wp:extent cx="5273040" cy="2590800"/>
            <wp:effectExtent l="0" t="0" r="1016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31"/>
                    <a:stretch>
                      <a:fillRect/>
                    </a:stretch>
                  </pic:blipFill>
                  <pic:spPr>
                    <a:xfrm>
                      <a:off x="0" y="0"/>
                      <a:ext cx="5273040" cy="2590800"/>
                    </a:xfrm>
                    <a:prstGeom prst="rect">
                      <a:avLst/>
                    </a:prstGeom>
                    <a:noFill/>
                    <a:ln>
                      <a:noFill/>
                    </a:ln>
                  </pic:spPr>
                </pic:pic>
              </a:graphicData>
            </a:graphic>
          </wp:inline>
        </w:drawing>
      </w:r>
    </w:p>
    <w:p w14:paraId="46BE690F">
      <w:pPr>
        <w:pStyle w:val="14"/>
        <w:numPr>
          <w:ilvl w:val="0"/>
          <w:numId w:val="8"/>
        </w:numPr>
        <w:ind w:left="1500" w:firstLine="0" w:firstLineChars="0"/>
        <w:rPr>
          <w:rFonts w:hint="eastAsia"/>
        </w:rPr>
      </w:pPr>
      <w:r>
        <w:rPr>
          <w:rFonts w:hint="eastAsia"/>
          <w:lang w:val="en-US" w:eastAsia="zh-CN"/>
        </w:rPr>
        <w:t>点击生成二维码进行签名按钮，生成二维码。通过考生绑定的微信进行扫码签字确认</w:t>
      </w:r>
      <w:r>
        <w:rPr>
          <w:rFonts w:hint="eastAsia"/>
        </w:rPr>
        <w:t>。</w:t>
      </w:r>
    </w:p>
    <w:p w14:paraId="2F602958">
      <w:pPr>
        <w:pStyle w:val="14"/>
        <w:widowControl w:val="0"/>
        <w:numPr>
          <w:ilvl w:val="0"/>
          <w:numId w:val="0"/>
        </w:numPr>
        <w:spacing w:line="360" w:lineRule="auto"/>
        <w:ind w:left="1260" w:leftChars="0" w:firstLine="420" w:firstLineChars="0"/>
        <w:jc w:val="both"/>
        <w:rPr>
          <w:rFonts w:hint="default" w:eastAsia="宋体"/>
          <w:b/>
          <w:bCs/>
          <w:color w:val="FF0000"/>
          <w:lang w:val="en-US" w:eastAsia="zh-CN"/>
        </w:rPr>
      </w:pPr>
      <w:r>
        <w:rPr>
          <w:rFonts w:hint="eastAsia"/>
          <w:lang w:val="en-US" w:eastAsia="zh-CN"/>
        </w:rPr>
        <w:t>注意：</w:t>
      </w:r>
      <w:r>
        <w:rPr>
          <w:rFonts w:hint="eastAsia"/>
          <w:b/>
          <w:bCs/>
          <w:color w:val="FF0000"/>
          <w:lang w:val="en-US" w:eastAsia="zh-CN"/>
        </w:rPr>
        <w:t>未按转入地要求形成或转入现场确认，视同放弃转考申请，个人承担后果</w:t>
      </w:r>
    </w:p>
    <w:p w14:paraId="09E4DB65">
      <w:pPr>
        <w:pStyle w:val="14"/>
        <w:widowControl w:val="0"/>
        <w:numPr>
          <w:ilvl w:val="0"/>
          <w:numId w:val="0"/>
        </w:numPr>
        <w:spacing w:line="360" w:lineRule="auto"/>
        <w:ind w:firstLine="420" w:firstLineChars="0"/>
        <w:jc w:val="both"/>
        <w:rPr>
          <w:rFonts w:hint="eastAsia"/>
        </w:rPr>
      </w:pPr>
      <w:r>
        <w:drawing>
          <wp:inline distT="0" distB="0" distL="114300" distR="114300">
            <wp:extent cx="5266690" cy="2597785"/>
            <wp:effectExtent l="0" t="0" r="16510" b="1841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32"/>
                    <a:stretch>
                      <a:fillRect/>
                    </a:stretch>
                  </pic:blipFill>
                  <pic:spPr>
                    <a:xfrm>
                      <a:off x="0" y="0"/>
                      <a:ext cx="5266690" cy="2597785"/>
                    </a:xfrm>
                    <a:prstGeom prst="rect">
                      <a:avLst/>
                    </a:prstGeom>
                    <a:noFill/>
                    <a:ln>
                      <a:noFill/>
                    </a:ln>
                  </pic:spPr>
                </pic:pic>
              </a:graphicData>
            </a:graphic>
          </wp:inline>
        </w:drawing>
      </w:r>
    </w:p>
    <w:p w14:paraId="2893BC48">
      <w:pPr>
        <w:pStyle w:val="14"/>
        <w:numPr>
          <w:ilvl w:val="0"/>
          <w:numId w:val="8"/>
        </w:numPr>
        <w:ind w:left="1500" w:firstLine="0" w:firstLineChars="0"/>
        <w:rPr>
          <w:rFonts w:hint="eastAsia"/>
        </w:rPr>
      </w:pPr>
      <w:r>
        <w:rPr>
          <w:rFonts w:hint="eastAsia"/>
          <w:lang w:val="en-US" w:eastAsia="zh-CN"/>
        </w:rPr>
        <w:t>在手机扫码打开的页面中完成签字确认。</w:t>
      </w:r>
    </w:p>
    <w:p w14:paraId="320106F4">
      <w:pPr>
        <w:pStyle w:val="14"/>
        <w:widowControl w:val="0"/>
        <w:numPr>
          <w:ilvl w:val="0"/>
          <w:numId w:val="0"/>
        </w:numPr>
        <w:spacing w:line="360" w:lineRule="auto"/>
        <w:ind w:left="840" w:leftChars="0" w:firstLine="420" w:firstLineChars="0"/>
        <w:jc w:val="both"/>
        <w:rPr>
          <w:rFonts w:hint="eastAsia"/>
        </w:rPr>
      </w:pPr>
      <w:r>
        <w:drawing>
          <wp:inline distT="0" distB="0" distL="114300" distR="114300">
            <wp:extent cx="3848100" cy="1776730"/>
            <wp:effectExtent l="0" t="0" r="12700" b="1270"/>
            <wp:docPr id="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pic:cNvPicPr>
                      <a:picLocks noChangeAspect="1"/>
                    </pic:cNvPicPr>
                  </pic:nvPicPr>
                  <pic:blipFill>
                    <a:blip r:embed="rId33"/>
                    <a:stretch>
                      <a:fillRect/>
                    </a:stretch>
                  </pic:blipFill>
                  <pic:spPr>
                    <a:xfrm>
                      <a:off x="0" y="0"/>
                      <a:ext cx="3848100" cy="1776730"/>
                    </a:xfrm>
                    <a:prstGeom prst="rect">
                      <a:avLst/>
                    </a:prstGeom>
                    <a:noFill/>
                    <a:ln>
                      <a:noFill/>
                    </a:ln>
                  </pic:spPr>
                </pic:pic>
              </a:graphicData>
            </a:graphic>
          </wp:inline>
        </w:drawing>
      </w:r>
    </w:p>
    <w:p w14:paraId="02E31C1A">
      <w:pPr>
        <w:pStyle w:val="14"/>
        <w:numPr>
          <w:ilvl w:val="0"/>
          <w:numId w:val="6"/>
        </w:numPr>
        <w:ind w:firstLineChars="0"/>
      </w:pPr>
      <w:r>
        <w:rPr>
          <w:rFonts w:hint="eastAsia"/>
          <w:lang w:val="en-US" w:eastAsia="zh-CN"/>
        </w:rPr>
        <w:t>提交后查看审核进度</w:t>
      </w:r>
    </w:p>
    <w:p w14:paraId="2C95C28A">
      <w:pPr>
        <w:pStyle w:val="14"/>
        <w:ind w:left="780" w:firstLine="0" w:firstLineChars="0"/>
        <w:rPr>
          <w:rFonts w:hint="default" w:eastAsia="宋体"/>
          <w:lang w:val="en-US" w:eastAsia="zh-CN"/>
        </w:rPr>
      </w:pPr>
      <w:r>
        <w:rPr>
          <w:rFonts w:hint="eastAsia"/>
          <w:lang w:val="en-US" w:eastAsia="zh-CN"/>
        </w:rPr>
        <w:t>扫码签字确认</w:t>
      </w:r>
      <w:r>
        <w:rPr>
          <w:rFonts w:hint="eastAsia"/>
        </w:rPr>
        <w:t>完成后，</w:t>
      </w:r>
      <w:r>
        <w:rPr>
          <w:rFonts w:hint="eastAsia"/>
          <w:lang w:val="en-US" w:eastAsia="zh-CN"/>
        </w:rPr>
        <w:t>转出列表记录会变为</w:t>
      </w:r>
      <w:r>
        <w:rPr>
          <w:rFonts w:hint="eastAsia"/>
          <w:color w:val="FF0000"/>
          <w:lang w:val="en-US" w:eastAsia="zh-CN"/>
        </w:rPr>
        <w:t>审核中</w:t>
      </w:r>
      <w:r>
        <w:rPr>
          <w:rFonts w:hint="eastAsia"/>
          <w:lang w:val="en-US" w:eastAsia="zh-CN"/>
        </w:rPr>
        <w:t>状态，等待管理员审核即可。</w:t>
      </w:r>
    </w:p>
    <w:p w14:paraId="1738719F">
      <w:pPr>
        <w:bidi w:val="0"/>
        <w:ind w:firstLine="420" w:firstLineChars="0"/>
      </w:pPr>
      <w:r>
        <w:drawing>
          <wp:inline distT="0" distB="0" distL="114300" distR="114300">
            <wp:extent cx="5267960" cy="2422525"/>
            <wp:effectExtent l="0" t="0" r="15240" b="1587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34"/>
                    <a:stretch>
                      <a:fillRect/>
                    </a:stretch>
                  </pic:blipFill>
                  <pic:spPr>
                    <a:xfrm>
                      <a:off x="0" y="0"/>
                      <a:ext cx="5267960" cy="2422525"/>
                    </a:xfrm>
                    <a:prstGeom prst="rect">
                      <a:avLst/>
                    </a:prstGeom>
                    <a:noFill/>
                    <a:ln>
                      <a:noFill/>
                    </a:ln>
                  </pic:spPr>
                </pic:pic>
              </a:graphicData>
            </a:graphic>
          </wp:inline>
        </w:drawing>
      </w:r>
    </w:p>
    <w:p w14:paraId="4BCA16ED">
      <w:pPr>
        <w:numPr>
          <w:ilvl w:val="0"/>
          <w:numId w:val="6"/>
        </w:numPr>
        <w:bidi w:val="0"/>
        <w:ind w:left="780" w:leftChars="0" w:hanging="360" w:firstLineChars="0"/>
        <w:rPr>
          <w:rFonts w:hint="default" w:eastAsia="宋体"/>
          <w:lang w:val="en-US" w:eastAsia="zh-CN"/>
        </w:rPr>
      </w:pPr>
      <w:r>
        <w:rPr>
          <w:rFonts w:hint="eastAsia"/>
          <w:lang w:val="en-US" w:eastAsia="zh-CN"/>
        </w:rPr>
        <w:t>审核完成，等待管理员完成寄档</w:t>
      </w:r>
    </w:p>
    <w:p w14:paraId="2F0282B7">
      <w:pPr>
        <w:widowControl w:val="0"/>
        <w:numPr>
          <w:ilvl w:val="0"/>
          <w:numId w:val="0"/>
        </w:numPr>
        <w:bidi w:val="0"/>
        <w:spacing w:line="360" w:lineRule="auto"/>
        <w:ind w:firstLine="420" w:firstLineChars="0"/>
        <w:jc w:val="both"/>
      </w:pPr>
      <w:r>
        <w:drawing>
          <wp:inline distT="0" distB="0" distL="114300" distR="114300">
            <wp:extent cx="5266055" cy="2487930"/>
            <wp:effectExtent l="0" t="0" r="17145" b="1270"/>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35"/>
                    <a:stretch>
                      <a:fillRect/>
                    </a:stretch>
                  </pic:blipFill>
                  <pic:spPr>
                    <a:xfrm>
                      <a:off x="0" y="0"/>
                      <a:ext cx="5266055" cy="2487930"/>
                    </a:xfrm>
                    <a:prstGeom prst="rect">
                      <a:avLst/>
                    </a:prstGeom>
                    <a:noFill/>
                    <a:ln>
                      <a:noFill/>
                    </a:ln>
                  </pic:spPr>
                </pic:pic>
              </a:graphicData>
            </a:graphic>
          </wp:inline>
        </w:drawing>
      </w:r>
    </w:p>
    <w:p w14:paraId="6E0B256A">
      <w:pPr>
        <w:widowControl w:val="0"/>
        <w:numPr>
          <w:ilvl w:val="0"/>
          <w:numId w:val="6"/>
        </w:numPr>
        <w:bidi w:val="0"/>
        <w:spacing w:line="360" w:lineRule="auto"/>
        <w:ind w:left="780" w:leftChars="0" w:hanging="360" w:firstLineChars="0"/>
        <w:jc w:val="both"/>
        <w:rPr>
          <w:rFonts w:hint="default" w:eastAsia="宋体"/>
          <w:lang w:val="en-US" w:eastAsia="zh-CN"/>
        </w:rPr>
      </w:pPr>
      <w:r>
        <w:rPr>
          <w:rFonts w:hint="eastAsia"/>
          <w:lang w:val="en-US" w:eastAsia="zh-CN"/>
        </w:rPr>
        <w:t>管理员完成寄档后，完成转出操作</w:t>
      </w:r>
    </w:p>
    <w:p w14:paraId="44067EBD">
      <w:pPr>
        <w:widowControl w:val="0"/>
        <w:numPr>
          <w:ilvl w:val="0"/>
          <w:numId w:val="0"/>
        </w:numPr>
        <w:bidi w:val="0"/>
        <w:spacing w:line="360" w:lineRule="auto"/>
        <w:ind w:left="420" w:leftChars="0"/>
        <w:jc w:val="both"/>
      </w:pPr>
      <w:r>
        <w:drawing>
          <wp:inline distT="0" distB="0" distL="114300" distR="114300">
            <wp:extent cx="5266055" cy="2382520"/>
            <wp:effectExtent l="0" t="0" r="17145" b="5080"/>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36"/>
                    <a:stretch>
                      <a:fillRect/>
                    </a:stretch>
                  </pic:blipFill>
                  <pic:spPr>
                    <a:xfrm>
                      <a:off x="0" y="0"/>
                      <a:ext cx="5266055" cy="2382520"/>
                    </a:xfrm>
                    <a:prstGeom prst="rect">
                      <a:avLst/>
                    </a:prstGeom>
                    <a:noFill/>
                    <a:ln>
                      <a:noFill/>
                    </a:ln>
                  </pic:spPr>
                </pic:pic>
              </a:graphicData>
            </a:graphic>
          </wp:inline>
        </w:drawing>
      </w:r>
    </w:p>
    <w:p w14:paraId="2425E399">
      <w:pPr>
        <w:pStyle w:val="3"/>
        <w:rPr>
          <w:rFonts w:hint="default" w:eastAsiaTheme="majorEastAsia"/>
          <w:lang w:val="en-US" w:eastAsia="zh-CN"/>
        </w:rPr>
      </w:pPr>
      <w:r>
        <w:rPr>
          <w:rFonts w:hint="eastAsia"/>
          <w:lang w:val="en-US" w:eastAsia="zh-CN"/>
        </w:rPr>
        <w:t>三</w:t>
      </w:r>
      <w:r>
        <w:rPr>
          <w:rFonts w:hint="eastAsia"/>
        </w:rPr>
        <w:t>、</w:t>
      </w:r>
      <w:r>
        <w:rPr>
          <w:rFonts w:hint="eastAsia"/>
          <w:lang w:val="en-US" w:eastAsia="zh-CN"/>
        </w:rPr>
        <w:t>考籍转入</w:t>
      </w:r>
    </w:p>
    <w:p w14:paraId="6E0CD2B1">
      <w:pPr>
        <w:pStyle w:val="14"/>
        <w:numPr>
          <w:ilvl w:val="0"/>
          <w:numId w:val="9"/>
        </w:numPr>
        <w:ind w:firstLineChars="0"/>
      </w:pPr>
      <w:r>
        <w:rPr>
          <w:rFonts w:hint="eastAsia"/>
          <w:lang w:val="en-US" w:eastAsia="zh-CN"/>
        </w:rPr>
        <w:t>考籍转入列表</w:t>
      </w:r>
    </w:p>
    <w:p w14:paraId="4ECD70B7">
      <w:pPr>
        <w:pStyle w:val="14"/>
        <w:ind w:left="780" w:firstLine="0" w:firstLineChars="0"/>
        <w:rPr>
          <w:rFonts w:hint="default"/>
          <w:lang w:val="en-US"/>
        </w:rPr>
      </w:pPr>
      <w:r>
        <w:rPr>
          <w:rFonts w:hint="eastAsia"/>
          <w:lang w:val="en-US" w:eastAsia="zh-CN"/>
        </w:rPr>
        <w:t>点击左侧考籍转入菜单，可以查看所有待确认的考籍转入数据</w:t>
      </w:r>
    </w:p>
    <w:p w14:paraId="43486CBA">
      <w:pPr>
        <w:widowControl w:val="0"/>
        <w:numPr>
          <w:ilvl w:val="0"/>
          <w:numId w:val="0"/>
        </w:numPr>
        <w:bidi w:val="0"/>
        <w:spacing w:line="360" w:lineRule="auto"/>
        <w:ind w:left="420" w:leftChars="0"/>
        <w:jc w:val="both"/>
      </w:pPr>
      <w:r>
        <w:drawing>
          <wp:inline distT="0" distB="0" distL="114300" distR="114300">
            <wp:extent cx="5273040" cy="2504440"/>
            <wp:effectExtent l="0" t="0" r="1016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7"/>
                    <a:stretch>
                      <a:fillRect/>
                    </a:stretch>
                  </pic:blipFill>
                  <pic:spPr>
                    <a:xfrm>
                      <a:off x="0" y="0"/>
                      <a:ext cx="5273040" cy="2504440"/>
                    </a:xfrm>
                    <a:prstGeom prst="rect">
                      <a:avLst/>
                    </a:prstGeom>
                    <a:noFill/>
                    <a:ln>
                      <a:noFill/>
                    </a:ln>
                  </pic:spPr>
                </pic:pic>
              </a:graphicData>
            </a:graphic>
          </wp:inline>
        </w:drawing>
      </w:r>
    </w:p>
    <w:p w14:paraId="21356798">
      <w:pPr>
        <w:pStyle w:val="14"/>
        <w:numPr>
          <w:ilvl w:val="0"/>
          <w:numId w:val="9"/>
        </w:numPr>
        <w:ind w:firstLineChars="0"/>
      </w:pPr>
      <w:r>
        <w:rPr>
          <w:rFonts w:hint="eastAsia"/>
          <w:lang w:val="en-US" w:eastAsia="zh-CN"/>
        </w:rPr>
        <w:t>查看详情</w:t>
      </w:r>
    </w:p>
    <w:p w14:paraId="7FC5DDE8">
      <w:pPr>
        <w:pStyle w:val="14"/>
        <w:ind w:left="780" w:firstLine="0" w:firstLineChars="0"/>
        <w:rPr>
          <w:rFonts w:hint="default"/>
          <w:lang w:val="en-US"/>
        </w:rPr>
      </w:pPr>
      <w:r>
        <w:rPr>
          <w:rFonts w:hint="eastAsia"/>
          <w:lang w:val="en-US" w:eastAsia="zh-CN"/>
        </w:rPr>
        <w:t>点击查看详情按钮，能查看本次转入的所有成绩，以及其他转入信息</w:t>
      </w:r>
    </w:p>
    <w:p w14:paraId="67EFF3D2">
      <w:pPr>
        <w:widowControl w:val="0"/>
        <w:numPr>
          <w:ilvl w:val="0"/>
          <w:numId w:val="0"/>
        </w:numPr>
        <w:bidi w:val="0"/>
        <w:spacing w:line="360" w:lineRule="auto"/>
        <w:ind w:left="420" w:leftChars="0"/>
        <w:jc w:val="both"/>
        <w:rPr>
          <w:rFonts w:hint="default"/>
          <w:lang w:val="en-US" w:eastAsia="zh-CN"/>
        </w:rPr>
      </w:pPr>
      <w:r>
        <w:drawing>
          <wp:inline distT="0" distB="0" distL="114300" distR="114300">
            <wp:extent cx="5266690" cy="2672080"/>
            <wp:effectExtent l="0" t="0" r="16510" b="203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8"/>
                    <a:stretch>
                      <a:fillRect/>
                    </a:stretch>
                  </pic:blipFill>
                  <pic:spPr>
                    <a:xfrm>
                      <a:off x="0" y="0"/>
                      <a:ext cx="5266690" cy="2672080"/>
                    </a:xfrm>
                    <a:prstGeom prst="rect">
                      <a:avLst/>
                    </a:prstGeom>
                    <a:noFill/>
                    <a:ln>
                      <a:noFill/>
                    </a:ln>
                  </pic:spPr>
                </pic:pic>
              </a:graphicData>
            </a:graphic>
          </wp:inline>
        </w:drawing>
      </w:r>
    </w:p>
    <w:p w14:paraId="131E974C">
      <w:pPr>
        <w:pStyle w:val="14"/>
        <w:numPr>
          <w:ilvl w:val="0"/>
          <w:numId w:val="9"/>
        </w:numPr>
        <w:ind w:firstLineChars="0"/>
      </w:pPr>
      <w:r>
        <w:rPr>
          <w:rFonts w:hint="eastAsia"/>
          <w:lang w:val="en-US" w:eastAsia="zh-CN"/>
        </w:rPr>
        <w:t>确认转入</w:t>
      </w:r>
    </w:p>
    <w:p w14:paraId="22B85C8F">
      <w:pPr>
        <w:pStyle w:val="14"/>
        <w:ind w:left="780" w:firstLine="0" w:firstLineChars="0"/>
        <w:rPr>
          <w:rFonts w:hint="default"/>
          <w:lang w:val="en-US" w:eastAsia="zh-CN"/>
        </w:rPr>
      </w:pPr>
      <w:r>
        <w:rPr>
          <w:rFonts w:hint="eastAsia"/>
          <w:lang w:val="en-US" w:eastAsia="zh-CN"/>
        </w:rPr>
        <w:t>请考生仔细检查转入信息。待确认无误以后，点击右上角</w:t>
      </w:r>
      <w:r>
        <w:rPr>
          <w:rFonts w:hint="eastAsia"/>
          <w:color w:val="FF0000"/>
          <w:lang w:val="en-US" w:eastAsia="zh-CN"/>
        </w:rPr>
        <w:t>确认转入</w:t>
      </w:r>
      <w:r>
        <w:rPr>
          <w:rFonts w:hint="eastAsia"/>
          <w:lang w:val="en-US" w:eastAsia="zh-CN"/>
        </w:rPr>
        <w:t>按钮，在弹出的确认框中，仔细核对转考信息。无误后点击生成二维码进行扫码签字</w:t>
      </w:r>
    </w:p>
    <w:p w14:paraId="3D5C604F">
      <w:pPr>
        <w:pStyle w:val="14"/>
      </w:pPr>
      <w:r>
        <w:drawing>
          <wp:inline distT="0" distB="0" distL="114300" distR="114300">
            <wp:extent cx="5270500" cy="2597785"/>
            <wp:effectExtent l="0" t="0" r="12700" b="18415"/>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39"/>
                    <a:stretch>
                      <a:fillRect/>
                    </a:stretch>
                  </pic:blipFill>
                  <pic:spPr>
                    <a:xfrm>
                      <a:off x="0" y="0"/>
                      <a:ext cx="5270500" cy="2597785"/>
                    </a:xfrm>
                    <a:prstGeom prst="rect">
                      <a:avLst/>
                    </a:prstGeom>
                    <a:noFill/>
                    <a:ln>
                      <a:noFill/>
                    </a:ln>
                  </pic:spPr>
                </pic:pic>
              </a:graphicData>
            </a:graphic>
          </wp:inline>
        </w:drawing>
      </w:r>
    </w:p>
    <w:p w14:paraId="3DF2F701">
      <w:pPr>
        <w:pStyle w:val="14"/>
        <w:numPr>
          <w:ilvl w:val="0"/>
          <w:numId w:val="9"/>
        </w:numPr>
        <w:ind w:firstLineChars="0"/>
      </w:pPr>
      <w:r>
        <w:rPr>
          <w:rFonts w:hint="eastAsia"/>
          <w:lang w:val="en-US" w:eastAsia="zh-CN"/>
        </w:rPr>
        <w:t>扫码签字</w:t>
      </w:r>
    </w:p>
    <w:p w14:paraId="66D1554D">
      <w:pPr>
        <w:pStyle w:val="14"/>
        <w:numPr>
          <w:ilvl w:val="0"/>
          <w:numId w:val="0"/>
        </w:numPr>
        <w:ind w:left="420" w:leftChars="0" w:firstLine="420" w:firstLineChars="0"/>
      </w:pPr>
      <w:r>
        <w:rPr>
          <w:rFonts w:hint="eastAsia"/>
          <w:lang w:val="en-US" w:eastAsia="zh-CN"/>
        </w:rPr>
        <w:t>在手机扫码打开的页面中完成签字确认</w:t>
      </w:r>
    </w:p>
    <w:p w14:paraId="7A6D4E57">
      <w:pPr>
        <w:pStyle w:val="14"/>
      </w:pPr>
      <w:r>
        <w:drawing>
          <wp:inline distT="0" distB="0" distL="114300" distR="114300">
            <wp:extent cx="3848100" cy="1776730"/>
            <wp:effectExtent l="0" t="0" r="12700" b="1270"/>
            <wp:docPr id="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pic:cNvPicPr>
                      <a:picLocks noChangeAspect="1"/>
                    </pic:cNvPicPr>
                  </pic:nvPicPr>
                  <pic:blipFill>
                    <a:blip r:embed="rId33"/>
                    <a:stretch>
                      <a:fillRect/>
                    </a:stretch>
                  </pic:blipFill>
                  <pic:spPr>
                    <a:xfrm>
                      <a:off x="0" y="0"/>
                      <a:ext cx="3848100" cy="1776730"/>
                    </a:xfrm>
                    <a:prstGeom prst="rect">
                      <a:avLst/>
                    </a:prstGeom>
                    <a:noFill/>
                    <a:ln>
                      <a:noFill/>
                    </a:ln>
                  </pic:spPr>
                </pic:pic>
              </a:graphicData>
            </a:graphic>
          </wp:inline>
        </w:drawing>
      </w:r>
    </w:p>
    <w:p w14:paraId="58A3E9D4">
      <w:pPr>
        <w:pStyle w:val="14"/>
        <w:numPr>
          <w:ilvl w:val="0"/>
          <w:numId w:val="9"/>
        </w:numPr>
        <w:ind w:firstLineChars="0"/>
      </w:pPr>
      <w:r>
        <w:rPr>
          <w:rFonts w:hint="eastAsia"/>
          <w:lang w:val="en-US" w:eastAsia="zh-CN"/>
        </w:rPr>
        <w:t>确认成功</w:t>
      </w:r>
    </w:p>
    <w:p w14:paraId="6819CD44">
      <w:pPr>
        <w:pStyle w:val="14"/>
        <w:ind w:left="780" w:firstLine="0" w:firstLineChars="0"/>
        <w:rPr>
          <w:rFonts w:hint="default" w:eastAsia="宋体"/>
          <w:lang w:val="en-US" w:eastAsia="zh-CN"/>
        </w:rPr>
      </w:pPr>
      <w:r>
        <w:rPr>
          <w:rFonts w:hint="eastAsia"/>
          <w:lang w:val="en-US" w:eastAsia="zh-CN"/>
        </w:rPr>
        <w:t>扫码签字确认</w:t>
      </w:r>
      <w:r>
        <w:rPr>
          <w:rFonts w:hint="eastAsia"/>
        </w:rPr>
        <w:t>完成后，</w:t>
      </w:r>
      <w:r>
        <w:rPr>
          <w:rFonts w:hint="eastAsia"/>
          <w:lang w:val="en-US" w:eastAsia="zh-CN"/>
        </w:rPr>
        <w:t>转入记录会变为</w:t>
      </w:r>
      <w:r>
        <w:rPr>
          <w:rFonts w:hint="eastAsia"/>
          <w:color w:val="FF0000"/>
          <w:lang w:val="en-US" w:eastAsia="zh-CN"/>
        </w:rPr>
        <w:t>已确认</w:t>
      </w:r>
      <w:r>
        <w:rPr>
          <w:rFonts w:hint="eastAsia"/>
          <w:lang w:val="en-US" w:eastAsia="zh-CN"/>
        </w:rPr>
        <w:t>状态。即已完成转入确认操作。</w:t>
      </w:r>
    </w:p>
    <w:p w14:paraId="1A84A456">
      <w:pPr>
        <w:pStyle w:val="14"/>
        <w:rPr>
          <w:rFonts w:hint="default"/>
          <w:lang w:val="en-US" w:eastAsia="zh-CN"/>
        </w:rPr>
      </w:pPr>
      <w:r>
        <w:drawing>
          <wp:inline distT="0" distB="0" distL="114300" distR="114300">
            <wp:extent cx="5269230" cy="2475230"/>
            <wp:effectExtent l="0" t="0" r="13970" b="1397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40"/>
                    <a:stretch>
                      <a:fillRect/>
                    </a:stretch>
                  </pic:blipFill>
                  <pic:spPr>
                    <a:xfrm>
                      <a:off x="0" y="0"/>
                      <a:ext cx="5269230" cy="2475230"/>
                    </a:xfrm>
                    <a:prstGeom prst="rect">
                      <a:avLst/>
                    </a:prstGeom>
                    <a:noFill/>
                    <a:ln>
                      <a:noFill/>
                    </a:ln>
                  </pic:spPr>
                </pic:pic>
              </a:graphicData>
            </a:graphic>
          </wp:inline>
        </w:drawing>
      </w:r>
    </w:p>
    <w:p w14:paraId="6CE5EBA2">
      <w:pPr>
        <w:widowControl w:val="0"/>
        <w:numPr>
          <w:ilvl w:val="0"/>
          <w:numId w:val="0"/>
        </w:numPr>
        <w:bidi w:val="0"/>
        <w:spacing w:line="360" w:lineRule="auto"/>
        <w:ind w:left="420" w:leftChars="0"/>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ABBF8"/>
    <w:multiLevelType w:val="multilevel"/>
    <w:tmpl w:val="A94ABBF8"/>
    <w:lvl w:ilvl="0" w:tentative="0">
      <w:start w:val="1"/>
      <w:numFmt w:val="decimal"/>
      <w:lvlText w:val="（%1）"/>
      <w:lvlJc w:val="left"/>
      <w:pPr>
        <w:ind w:left="1500" w:hanging="72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1">
    <w:nsid w:val="D32630B4"/>
    <w:multiLevelType w:val="singleLevel"/>
    <w:tmpl w:val="D32630B4"/>
    <w:lvl w:ilvl="0" w:tentative="0">
      <w:start w:val="1"/>
      <w:numFmt w:val="decimal"/>
      <w:suff w:val="space"/>
      <w:lvlText w:val="%1."/>
      <w:lvlJc w:val="left"/>
    </w:lvl>
  </w:abstractNum>
  <w:abstractNum w:abstractNumId="2">
    <w:nsid w:val="EDA8C84A"/>
    <w:multiLevelType w:val="multilevel"/>
    <w:tmpl w:val="EDA8C84A"/>
    <w:lvl w:ilvl="0" w:tentative="0">
      <w:start w:val="1"/>
      <w:numFmt w:val="decimal"/>
      <w:lvlText w:val="（%1）"/>
      <w:lvlJc w:val="left"/>
      <w:pPr>
        <w:ind w:left="1500" w:hanging="72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3">
    <w:nsid w:val="FFEEA8F5"/>
    <w:multiLevelType w:val="multilevel"/>
    <w:tmpl w:val="FFEEA8F5"/>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11120E3B"/>
    <w:multiLevelType w:val="multilevel"/>
    <w:tmpl w:val="11120E3B"/>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64C638B"/>
    <w:multiLevelType w:val="multilevel"/>
    <w:tmpl w:val="264C638B"/>
    <w:lvl w:ilvl="0" w:tentative="0">
      <w:start w:val="1"/>
      <w:numFmt w:val="decimal"/>
      <w:lvlText w:val="（%1）"/>
      <w:lvlJc w:val="left"/>
      <w:pPr>
        <w:ind w:left="1500" w:hanging="72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6">
    <w:nsid w:val="4B304452"/>
    <w:multiLevelType w:val="multilevel"/>
    <w:tmpl w:val="4B304452"/>
    <w:lvl w:ilvl="0" w:tentative="0">
      <w:start w:val="1"/>
      <w:numFmt w:val="decimal"/>
      <w:lvlText w:val="（%1）"/>
      <w:lvlJc w:val="left"/>
      <w:pPr>
        <w:ind w:left="1500" w:hanging="72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7">
    <w:nsid w:val="6B71A434"/>
    <w:multiLevelType w:val="multilevel"/>
    <w:tmpl w:val="6B71A434"/>
    <w:lvl w:ilvl="0" w:tentative="0">
      <w:start w:val="1"/>
      <w:numFmt w:val="decimal"/>
      <w:pStyle w:val="19"/>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72A608E0"/>
    <w:multiLevelType w:val="multilevel"/>
    <w:tmpl w:val="72A608E0"/>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7"/>
  </w:num>
  <w:num w:numId="2">
    <w:abstractNumId w:val="8"/>
  </w:num>
  <w:num w:numId="3">
    <w:abstractNumId w:val="6"/>
  </w:num>
  <w:num w:numId="4">
    <w:abstractNumId w:val="2"/>
  </w:num>
  <w:num w:numId="5">
    <w:abstractNumId w:val="0"/>
  </w:num>
  <w:num w:numId="6">
    <w:abstractNumId w:val="4"/>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3NWM3MTc0MGM3MjBlYmRkNjM4NjIzMTY4YzdlZDgifQ=="/>
  </w:docVars>
  <w:rsids>
    <w:rsidRoot w:val="00E15CF1"/>
    <w:rsid w:val="001F26CE"/>
    <w:rsid w:val="00383843"/>
    <w:rsid w:val="003E5F6E"/>
    <w:rsid w:val="00415832"/>
    <w:rsid w:val="00483C94"/>
    <w:rsid w:val="00583AEE"/>
    <w:rsid w:val="005C6330"/>
    <w:rsid w:val="00747F43"/>
    <w:rsid w:val="00887FCA"/>
    <w:rsid w:val="008C4949"/>
    <w:rsid w:val="00942EE6"/>
    <w:rsid w:val="009E7C95"/>
    <w:rsid w:val="00A20BF4"/>
    <w:rsid w:val="00A7363B"/>
    <w:rsid w:val="00AD4978"/>
    <w:rsid w:val="00BD1FD0"/>
    <w:rsid w:val="00C86A5A"/>
    <w:rsid w:val="00D55894"/>
    <w:rsid w:val="00E15CF1"/>
    <w:rsid w:val="02E20138"/>
    <w:rsid w:val="04193D7E"/>
    <w:rsid w:val="060519C4"/>
    <w:rsid w:val="09442803"/>
    <w:rsid w:val="0A296D2E"/>
    <w:rsid w:val="0B0842FB"/>
    <w:rsid w:val="0B9A2BAF"/>
    <w:rsid w:val="0DDD2B99"/>
    <w:rsid w:val="0EEA79A9"/>
    <w:rsid w:val="10505F32"/>
    <w:rsid w:val="111F00C6"/>
    <w:rsid w:val="13F32E07"/>
    <w:rsid w:val="144C01DC"/>
    <w:rsid w:val="14F8260F"/>
    <w:rsid w:val="18504D21"/>
    <w:rsid w:val="1AFA001D"/>
    <w:rsid w:val="1D091942"/>
    <w:rsid w:val="1F290301"/>
    <w:rsid w:val="2491139C"/>
    <w:rsid w:val="24A02B8C"/>
    <w:rsid w:val="25CA7BE4"/>
    <w:rsid w:val="26031625"/>
    <w:rsid w:val="2A2B4E3C"/>
    <w:rsid w:val="2A422F5C"/>
    <w:rsid w:val="2DA63E50"/>
    <w:rsid w:val="301737B2"/>
    <w:rsid w:val="31BF75CA"/>
    <w:rsid w:val="32105149"/>
    <w:rsid w:val="32A86A30"/>
    <w:rsid w:val="34463116"/>
    <w:rsid w:val="348559DF"/>
    <w:rsid w:val="35E95BD0"/>
    <w:rsid w:val="368C042F"/>
    <w:rsid w:val="371F5382"/>
    <w:rsid w:val="37D6C4C0"/>
    <w:rsid w:val="3A1851E5"/>
    <w:rsid w:val="3C271240"/>
    <w:rsid w:val="3E9275F9"/>
    <w:rsid w:val="3E9B95B3"/>
    <w:rsid w:val="3FB55CA8"/>
    <w:rsid w:val="3FFFFE9D"/>
    <w:rsid w:val="47A8556B"/>
    <w:rsid w:val="48593F10"/>
    <w:rsid w:val="4BB91B5C"/>
    <w:rsid w:val="4CD370C7"/>
    <w:rsid w:val="518B5CE1"/>
    <w:rsid w:val="54B3357F"/>
    <w:rsid w:val="577726F9"/>
    <w:rsid w:val="59A116B0"/>
    <w:rsid w:val="5B6D1BE8"/>
    <w:rsid w:val="5DAE3766"/>
    <w:rsid w:val="5FCED949"/>
    <w:rsid w:val="60413C50"/>
    <w:rsid w:val="60E34F6A"/>
    <w:rsid w:val="61471E32"/>
    <w:rsid w:val="61E239A6"/>
    <w:rsid w:val="65444F29"/>
    <w:rsid w:val="66235BC9"/>
    <w:rsid w:val="66295856"/>
    <w:rsid w:val="67683ED3"/>
    <w:rsid w:val="6A2D4D12"/>
    <w:rsid w:val="6AE52050"/>
    <w:rsid w:val="6F1C77D9"/>
    <w:rsid w:val="6FFE2528"/>
    <w:rsid w:val="73FD361F"/>
    <w:rsid w:val="7A2066F5"/>
    <w:rsid w:val="7A7F0AF9"/>
    <w:rsid w:val="7B697307"/>
    <w:rsid w:val="7BFF79D6"/>
    <w:rsid w:val="7C006C44"/>
    <w:rsid w:val="7DB31A4E"/>
    <w:rsid w:val="7DDFB241"/>
    <w:rsid w:val="7DFB1819"/>
    <w:rsid w:val="7FEEF0C6"/>
    <w:rsid w:val="7FFC0726"/>
    <w:rsid w:val="9FDDFBC6"/>
    <w:rsid w:val="AFB2E98B"/>
    <w:rsid w:val="B5CFBD24"/>
    <w:rsid w:val="BDFF6388"/>
    <w:rsid w:val="BEDCC9EB"/>
    <w:rsid w:val="BEFC494E"/>
    <w:rsid w:val="BFDF2917"/>
    <w:rsid w:val="BFDF8375"/>
    <w:rsid w:val="BFFF4710"/>
    <w:rsid w:val="CF547980"/>
    <w:rsid w:val="D3CB1EA0"/>
    <w:rsid w:val="E1FF77DE"/>
    <w:rsid w:val="E5DADA5B"/>
    <w:rsid w:val="E7DF980D"/>
    <w:rsid w:val="EF920CEE"/>
    <w:rsid w:val="F3EEED2F"/>
    <w:rsid w:val="F69F1605"/>
    <w:rsid w:val="F6B60790"/>
    <w:rsid w:val="F6FF4F6E"/>
    <w:rsid w:val="F9715299"/>
    <w:rsid w:val="FBFD8636"/>
    <w:rsid w:val="FBFDBFC3"/>
    <w:rsid w:val="FCE7354A"/>
    <w:rsid w:val="FCF7D38D"/>
    <w:rsid w:val="FDBF5B3C"/>
    <w:rsid w:val="FDFE9BBC"/>
    <w:rsid w:val="FF3FB8B7"/>
    <w:rsid w:val="FFE9D45F"/>
    <w:rsid w:val="FFFB8E2E"/>
    <w:rsid w:val="FFFF6D7C"/>
    <w:rsid w:val="FFFF7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8">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Unresolved Mention"/>
    <w:basedOn w:val="10"/>
    <w:semiHidden/>
    <w:unhideWhenUsed/>
    <w:qFormat/>
    <w:uiPriority w:val="99"/>
    <w:rPr>
      <w:color w:val="605E5C"/>
      <w:shd w:val="clear" w:color="auto" w:fill="E1DFDD"/>
    </w:rPr>
  </w:style>
  <w:style w:type="character" w:customStyle="1" w:styleId="16">
    <w:name w:val="标题 1 字符"/>
    <w:basedOn w:val="10"/>
    <w:link w:val="2"/>
    <w:qFormat/>
    <w:uiPriority w:val="9"/>
    <w:rPr>
      <w:rFonts w:ascii="Times New Roman" w:hAnsi="Times New Roman" w:eastAsia="宋体" w:cs="Times New Roman"/>
      <w:b/>
      <w:bCs/>
      <w:kern w:val="44"/>
      <w:sz w:val="44"/>
      <w:szCs w:val="44"/>
    </w:r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8">
    <w:name w:val="标题 2 字符"/>
    <w:basedOn w:val="10"/>
    <w:link w:val="3"/>
    <w:qFormat/>
    <w:uiPriority w:val="9"/>
    <w:rPr>
      <w:rFonts w:asciiTheme="majorHAnsi" w:hAnsiTheme="majorHAnsi" w:eastAsiaTheme="majorEastAsia" w:cstheme="majorBidi"/>
      <w:b/>
      <w:bCs/>
      <w:sz w:val="32"/>
      <w:szCs w:val="32"/>
    </w:rPr>
  </w:style>
  <w:style w:type="paragraph" w:customStyle="1" w:styleId="19">
    <w:name w:val="acbfdd8b-e11b-4d36-88ff-6049b138f862"/>
    <w:basedOn w:val="1"/>
    <w:qFormat/>
    <w:uiPriority w:val="0"/>
    <w:pPr>
      <w:numPr>
        <w:ilvl w:val="0"/>
        <w:numId w:val="1"/>
      </w:numPr>
      <w:adjustRightInd w:val="0"/>
      <w:spacing w:line="288" w:lineRule="auto"/>
      <w:ind w:left="0" w:firstLine="0"/>
      <w:jc w:val="left"/>
    </w:pPr>
    <w:rPr>
      <w:rFonts w:ascii="微软雅黑" w:hAnsi="微软雅黑" w:eastAsia="微软雅黑" w:cstheme="majorBidi"/>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1503</Words>
  <Characters>1530</Characters>
  <Lines>14</Lines>
  <Paragraphs>3</Paragraphs>
  <TotalTime>6</TotalTime>
  <ScaleCrop>false</ScaleCrop>
  <LinksUpToDate>false</LinksUpToDate>
  <CharactersWithSpaces>1556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2024-07-28T07:05:00Z</dcterms:created>
  <dc:creator>张 明志</dc:creator>
  <cp:lastModifiedBy>     </cp:lastModifiedBy>
  <dcterms:modified xsi:type="dcterms:W3CDTF">2026-08-01T02:00:33Z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03DF70B40F9F4FE88C08F6876850F0DB_12</vt:lpwstr>
  </property>
  <property fmtid="{D5CDD505-2E9C-101B-9397-08002B2CF9AE}" pid="4" name="KSOTemplateDocerSaveRecord">
    <vt:lpwstr>eyJoZGlkIjoiOWJlMTE1OTRkZmVjNTY3NDFlYjlhYTc3Mzc4NmZhMDEiLCJ1c2VySWQiOiI1NDM3MTM5MzAifQ==</vt:lpwstr>
  </property>
</Properties>
</file>