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EE3DF" w14:textId="77777777" w:rsidR="00CA1CD4" w:rsidRDefault="00CA1CD4" w:rsidP="00CA1CD4">
      <w:pPr>
        <w:spacing w:line="560" w:lineRule="exact"/>
        <w:rPr>
          <w:rFonts w:ascii="黑体" w:eastAsia="黑体" w:hAnsi="黑体" w:hint="eastAsia"/>
          <w:color w:val="000000"/>
          <w:sz w:val="32"/>
          <w:szCs w:val="32"/>
        </w:rPr>
      </w:pPr>
      <w:r>
        <w:rPr>
          <w:rFonts w:ascii="黑体" w:eastAsia="黑体" w:hAnsi="黑体" w:hint="eastAsia"/>
          <w:color w:val="000000"/>
          <w:sz w:val="32"/>
          <w:szCs w:val="32"/>
        </w:rPr>
        <w:t>附件3</w:t>
      </w:r>
    </w:p>
    <w:p w14:paraId="3CE8D69A" w14:textId="77777777" w:rsidR="00CA1CD4" w:rsidRDefault="00CA1CD4" w:rsidP="00CA1CD4">
      <w:pPr>
        <w:spacing w:line="600" w:lineRule="exact"/>
        <w:jc w:val="center"/>
        <w:rPr>
          <w:rFonts w:ascii="方正小标宋简体" w:eastAsia="方正小标宋简体" w:hint="eastAsia"/>
          <w:bCs/>
          <w:color w:val="000000"/>
          <w:sz w:val="36"/>
          <w:szCs w:val="36"/>
        </w:rPr>
      </w:pPr>
      <w:r>
        <w:rPr>
          <w:rFonts w:ascii="方正小标宋简体" w:eastAsia="方正小标宋简体" w:hint="eastAsia"/>
          <w:bCs/>
          <w:color w:val="000000"/>
          <w:sz w:val="36"/>
          <w:szCs w:val="36"/>
        </w:rPr>
        <w:t>2025年甘肃省普通高等学校招生</w:t>
      </w:r>
    </w:p>
    <w:p w14:paraId="4B7D9DB3" w14:textId="77777777" w:rsidR="00CA1CD4" w:rsidRDefault="00CA1CD4" w:rsidP="00CA1CD4">
      <w:pPr>
        <w:spacing w:line="600" w:lineRule="exact"/>
        <w:jc w:val="center"/>
        <w:rPr>
          <w:rFonts w:ascii="方正小标宋简体" w:eastAsia="方正小标宋简体" w:hint="eastAsia"/>
          <w:bCs/>
          <w:color w:val="000000"/>
          <w:sz w:val="36"/>
          <w:szCs w:val="36"/>
        </w:rPr>
      </w:pPr>
      <w:r>
        <w:rPr>
          <w:rFonts w:ascii="方正小标宋简体" w:eastAsia="方正小标宋简体" w:hint="eastAsia"/>
          <w:bCs/>
          <w:color w:val="000000"/>
          <w:sz w:val="36"/>
          <w:szCs w:val="36"/>
        </w:rPr>
        <w:t>音乐类专业统一考试说明</w:t>
      </w:r>
    </w:p>
    <w:p w14:paraId="2D17A802" w14:textId="77777777" w:rsidR="00CA1CD4" w:rsidRDefault="00CA1CD4" w:rsidP="00CA1CD4">
      <w:pPr>
        <w:spacing w:line="400" w:lineRule="exact"/>
        <w:jc w:val="center"/>
        <w:rPr>
          <w:rFonts w:ascii="仿宋" w:eastAsia="仿宋" w:hAnsi="仿宋" w:hint="eastAsia"/>
          <w:color w:val="000000"/>
          <w:sz w:val="32"/>
          <w:szCs w:val="32"/>
        </w:rPr>
      </w:pPr>
      <w:r>
        <w:rPr>
          <w:rFonts w:ascii="仿宋" w:eastAsia="仿宋" w:hAnsi="仿宋" w:hint="eastAsia"/>
          <w:color w:val="000000"/>
          <w:sz w:val="32"/>
          <w:szCs w:val="32"/>
        </w:rPr>
        <w:t xml:space="preserve"> </w:t>
      </w:r>
    </w:p>
    <w:p w14:paraId="7F950F3E" w14:textId="77777777" w:rsidR="00CA1CD4" w:rsidRDefault="00CA1CD4" w:rsidP="00CA1CD4">
      <w:pPr>
        <w:spacing w:line="580" w:lineRule="exact"/>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一、考试性质和目的</w:t>
      </w:r>
    </w:p>
    <w:p w14:paraId="1476B869" w14:textId="77777777" w:rsidR="00CA1CD4" w:rsidRDefault="00CA1CD4" w:rsidP="00CA1CD4">
      <w:pPr>
        <w:spacing w:line="580" w:lineRule="exact"/>
        <w:ind w:firstLineChars="200" w:firstLine="640"/>
        <w:rPr>
          <w:rFonts w:ascii="仿宋_GB2312" w:eastAsia="仿宋_GB2312" w:hAnsi="黑体" w:hint="eastAsia"/>
          <w:color w:val="000000"/>
          <w:sz w:val="32"/>
          <w:szCs w:val="32"/>
        </w:rPr>
      </w:pPr>
      <w:r>
        <w:rPr>
          <w:rFonts w:ascii="仿宋_GB2312" w:eastAsia="仿宋_GB2312" w:hint="eastAsia"/>
          <w:color w:val="000000"/>
          <w:sz w:val="32"/>
          <w:szCs w:val="32"/>
        </w:rPr>
        <w:t>甘肃省普通高等学校招生音乐类专业统一考试是由合格的高中毕业生和具有同等学力的考生参加的选拔性考试，是考生进入高校相关专业学习应当具备的基本素质和能力测试，旨在考查考生对音乐的感知、理解和表现能力，其评价结果是高校相关专业招生录取的重要依据。</w:t>
      </w:r>
    </w:p>
    <w:p w14:paraId="298D436D" w14:textId="77777777" w:rsidR="00CA1CD4" w:rsidRDefault="00CA1CD4" w:rsidP="00CA1CD4">
      <w:pPr>
        <w:spacing w:line="580" w:lineRule="exact"/>
        <w:ind w:firstLineChars="200" w:firstLine="640"/>
        <w:rPr>
          <w:rFonts w:ascii="仿宋_GB2312" w:eastAsia="仿宋_GB2312" w:hint="eastAsia"/>
          <w:color w:val="000000"/>
          <w:sz w:val="32"/>
          <w:szCs w:val="32"/>
        </w:rPr>
      </w:pPr>
      <w:bookmarkStart w:id="0" w:name="_Hlk130131441"/>
      <w:r>
        <w:rPr>
          <w:rFonts w:ascii="仿宋_GB2312" w:eastAsia="仿宋_GB2312" w:hint="eastAsia"/>
          <w:color w:val="000000"/>
          <w:sz w:val="32"/>
          <w:szCs w:val="32"/>
        </w:rPr>
        <w:t>音乐类专业省级统考分音乐表演、音乐教育两类，其中音乐表演类考试包括器乐、声乐两个方向，适用于音乐表演、流行音乐等专业；音乐教育类考试适用于音乐治疗、音乐教育等专业。音乐学等专业可根据招生院校要求，确定参照音乐表演或音乐教育类相关考试要求。</w:t>
      </w:r>
    </w:p>
    <w:bookmarkEnd w:id="0"/>
    <w:p w14:paraId="2B6077AD" w14:textId="77777777" w:rsidR="00CA1CD4" w:rsidRDefault="00CA1CD4" w:rsidP="00CA1CD4">
      <w:pPr>
        <w:spacing w:line="58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t>二、考试科目和分值</w:t>
      </w:r>
    </w:p>
    <w:p w14:paraId="2EDC01D7" w14:textId="77777777" w:rsidR="00CA1CD4" w:rsidRDefault="00CA1CD4" w:rsidP="00CA1CD4">
      <w:pPr>
        <w:spacing w:line="580" w:lineRule="exact"/>
        <w:ind w:firstLineChars="200" w:firstLine="640"/>
        <w:rPr>
          <w:rFonts w:ascii="仿宋_GB2312" w:eastAsia="仿宋_GB2312" w:hint="eastAsia"/>
          <w:color w:val="000000"/>
          <w:sz w:val="32"/>
          <w:szCs w:val="32"/>
        </w:rPr>
      </w:pPr>
      <w:bookmarkStart w:id="1" w:name="_Hlk130131559"/>
      <w:r>
        <w:rPr>
          <w:rFonts w:ascii="仿宋_GB2312" w:eastAsia="仿宋_GB2312" w:hint="eastAsia"/>
          <w:color w:val="000000"/>
          <w:sz w:val="32"/>
          <w:szCs w:val="32"/>
        </w:rPr>
        <w:t>考试包括乐理、听写、视唱、器乐、声乐五个科目。</w:t>
      </w:r>
    </w:p>
    <w:p w14:paraId="493F4E5A"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总分为300分，不同类别考试科目分值如下：</w:t>
      </w:r>
    </w:p>
    <w:p w14:paraId="1CADA3D8" w14:textId="77777777" w:rsidR="00CA1CD4" w:rsidRDefault="00CA1CD4" w:rsidP="00CA1CD4">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（一）音乐表演类</w:t>
      </w:r>
    </w:p>
    <w:p w14:paraId="4C736471" w14:textId="77777777" w:rsidR="00CA1CD4" w:rsidRDefault="00CA1CD4" w:rsidP="00CA1CD4">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1.器乐方向</w:t>
      </w:r>
    </w:p>
    <w:p w14:paraId="01E12E21"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考试包括乐理、听写、视唱、器乐四个科目，其中乐理15分、听写30分、视唱15分、器乐240分。</w:t>
      </w:r>
    </w:p>
    <w:p w14:paraId="36B34AC2" w14:textId="77777777" w:rsidR="00CA1CD4" w:rsidRDefault="00CA1CD4" w:rsidP="00CA1CD4">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2.声乐方向</w:t>
      </w:r>
    </w:p>
    <w:p w14:paraId="13905053" w14:textId="77777777" w:rsidR="00CA1CD4" w:rsidRDefault="00CA1CD4" w:rsidP="00CA1CD4">
      <w:pPr>
        <w:spacing w:line="580" w:lineRule="exact"/>
        <w:ind w:firstLineChars="200" w:firstLine="640"/>
        <w:rPr>
          <w:rFonts w:ascii="仿宋_GB2312" w:eastAsia="仿宋_GB2312"/>
          <w:color w:val="000000"/>
          <w:sz w:val="32"/>
          <w:szCs w:val="32"/>
        </w:rPr>
      </w:pPr>
    </w:p>
    <w:p w14:paraId="1747B2BF" w14:textId="659155AA"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lastRenderedPageBreak/>
        <w:t>考试包括乐理、听写、视唱、声乐四个科目，其中乐理15分、听写30分、视唱15分、声乐240分。</w:t>
      </w:r>
    </w:p>
    <w:p w14:paraId="34A111B2"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楷体" w:eastAsia="楷体" w:hAnsi="楷体" w:hint="eastAsia"/>
          <w:bCs/>
          <w:color w:val="000000"/>
          <w:sz w:val="32"/>
          <w:szCs w:val="32"/>
        </w:rPr>
        <w:t>（二）音乐教育类</w:t>
      </w:r>
    </w:p>
    <w:p w14:paraId="22309802" w14:textId="77777777" w:rsidR="00CA1CD4" w:rsidRDefault="00CA1CD4" w:rsidP="00CA1CD4">
      <w:pPr>
        <w:spacing w:line="580" w:lineRule="exact"/>
        <w:ind w:firstLineChars="200" w:firstLine="640"/>
        <w:rPr>
          <w:rFonts w:ascii="仿宋_GB2312" w:eastAsia="仿宋_GB2312" w:hAnsi="仿宋" w:hint="eastAsia"/>
          <w:color w:val="000000"/>
          <w:sz w:val="32"/>
          <w:szCs w:val="32"/>
        </w:rPr>
      </w:pPr>
      <w:r>
        <w:rPr>
          <w:rFonts w:ascii="仿宋_GB2312" w:eastAsia="仿宋_GB2312" w:hint="eastAsia"/>
          <w:color w:val="000000"/>
          <w:sz w:val="32"/>
          <w:szCs w:val="32"/>
        </w:rPr>
        <w:t>考试包括乐理、听写、视唱、主项（声乐、器乐各选其一）、副项（声乐、器乐各选其一）五个科目，其中乐理15分、听写30分、视唱15分、主项165分、副项75分。主项选择声乐的考生，副项须选择器乐；主项选择器乐的考生，副项须选择声乐。</w:t>
      </w:r>
    </w:p>
    <w:bookmarkEnd w:id="1"/>
    <w:p w14:paraId="3D443D00" w14:textId="77777777" w:rsidR="00CA1CD4" w:rsidRDefault="00CA1CD4" w:rsidP="00CA1CD4">
      <w:pPr>
        <w:spacing w:line="58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t>三、考试内容和形式</w:t>
      </w:r>
    </w:p>
    <w:p w14:paraId="7DE4EC48" w14:textId="77777777" w:rsidR="00CA1CD4" w:rsidRDefault="00CA1CD4" w:rsidP="00CA1CD4">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（一）乐理</w:t>
      </w:r>
    </w:p>
    <w:p w14:paraId="52498AB4"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主要考查考生对音乐理论基础知识的掌握程度。</w:t>
      </w:r>
    </w:p>
    <w:p w14:paraId="6A5B01AA"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2.考试内容：</w:t>
      </w:r>
      <w:r>
        <w:rPr>
          <w:rFonts w:ascii="仿宋_GB2312" w:eastAsia="仿宋_GB2312" w:hint="eastAsia"/>
          <w:color w:val="000000"/>
          <w:sz w:val="32"/>
          <w:szCs w:val="32"/>
        </w:rPr>
        <w:t>音与音高、音长与节奏、常用乐谱符号、音程与和弦、民族调式与大小调式。</w:t>
      </w:r>
    </w:p>
    <w:p w14:paraId="405BD4A3" w14:textId="77777777" w:rsidR="00CA1CD4" w:rsidRDefault="00CA1CD4" w:rsidP="00CA1CD4">
      <w:pPr>
        <w:spacing w:line="580" w:lineRule="exact"/>
        <w:ind w:firstLineChars="200" w:firstLine="643"/>
        <w:rPr>
          <w:rFonts w:ascii="仿宋_GB2312" w:eastAsia="仿宋_GB2312" w:hAnsi="仿宋" w:hint="eastAsia"/>
          <w:color w:val="000000"/>
          <w:sz w:val="32"/>
          <w:szCs w:val="32"/>
        </w:rPr>
      </w:pPr>
      <w:r>
        <w:rPr>
          <w:rFonts w:ascii="仿宋_GB2312" w:eastAsia="仿宋_GB2312" w:hint="eastAsia"/>
          <w:b/>
          <w:bCs/>
          <w:color w:val="000000"/>
          <w:sz w:val="32"/>
          <w:szCs w:val="32"/>
        </w:rPr>
        <w:t>3.考试形式：</w:t>
      </w:r>
      <w:r>
        <w:rPr>
          <w:rFonts w:ascii="仿宋_GB2312" w:eastAsia="仿宋_GB2312" w:hint="eastAsia"/>
          <w:color w:val="000000"/>
          <w:sz w:val="32"/>
          <w:szCs w:val="32"/>
        </w:rPr>
        <w:t>采取笔试方式。</w:t>
      </w:r>
    </w:p>
    <w:p w14:paraId="1DF9510D" w14:textId="77777777" w:rsidR="00CA1CD4" w:rsidRDefault="00CA1CD4" w:rsidP="00CA1CD4">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（二）听写</w:t>
      </w:r>
    </w:p>
    <w:p w14:paraId="00A71F6A"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主要考查考生的音乐听辨能力与记忆力。</w:t>
      </w:r>
    </w:p>
    <w:p w14:paraId="266CE81F" w14:textId="77777777" w:rsidR="00CA1CD4" w:rsidRDefault="00CA1CD4" w:rsidP="00CA1CD4">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2.考试内容：</w:t>
      </w:r>
    </w:p>
    <w:p w14:paraId="3B11B319"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单音；</w:t>
      </w:r>
    </w:p>
    <w:p w14:paraId="31109026"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旋律音组：三音组、五音组；</w:t>
      </w:r>
    </w:p>
    <w:p w14:paraId="6376DDAA"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旋律音程与和声音程：八度内（含八度）自然音程；</w:t>
      </w:r>
    </w:p>
    <w:p w14:paraId="6222B71F"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和弦：四种三和弦、七和弦原位、转位；</w:t>
      </w:r>
    </w:p>
    <w:p w14:paraId="68D7FD78"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节奏：6小节左右；</w:t>
      </w:r>
    </w:p>
    <w:p w14:paraId="4123E34C"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lastRenderedPageBreak/>
        <w:t>单声部旋律：高音谱表；8小节；调号为一升或一降；音域为f-a</w:t>
      </w:r>
      <w:r>
        <w:rPr>
          <w:rFonts w:ascii="仿宋_GB2312" w:eastAsia="仿宋_GB2312" w:hint="eastAsia"/>
          <w:color w:val="000000"/>
          <w:sz w:val="32"/>
          <w:szCs w:val="32"/>
          <w:vertAlign w:val="superscript"/>
        </w:rPr>
        <w:t>2</w:t>
      </w:r>
      <w:r>
        <w:rPr>
          <w:rFonts w:ascii="仿宋_GB2312" w:eastAsia="仿宋_GB2312" w:hint="eastAsia"/>
          <w:color w:val="000000"/>
          <w:sz w:val="32"/>
          <w:szCs w:val="32"/>
        </w:rPr>
        <w:t>以内。</w:t>
      </w:r>
    </w:p>
    <w:p w14:paraId="18D3BA5F" w14:textId="77777777" w:rsidR="00CA1CD4" w:rsidRDefault="00CA1CD4" w:rsidP="00CA1CD4">
      <w:pPr>
        <w:spacing w:line="580" w:lineRule="exact"/>
        <w:ind w:firstLineChars="200" w:firstLine="643"/>
        <w:rPr>
          <w:rFonts w:ascii="仿宋_GB2312" w:eastAsia="仿宋_GB2312" w:hAnsi="仿宋" w:hint="eastAsia"/>
          <w:color w:val="000000"/>
          <w:sz w:val="32"/>
          <w:szCs w:val="32"/>
        </w:rPr>
      </w:pPr>
      <w:r>
        <w:rPr>
          <w:rFonts w:ascii="仿宋_GB2312" w:eastAsia="仿宋_GB2312" w:hint="eastAsia"/>
          <w:b/>
          <w:bCs/>
          <w:color w:val="000000"/>
          <w:sz w:val="32"/>
          <w:szCs w:val="32"/>
        </w:rPr>
        <w:t>3.考试形式：</w:t>
      </w:r>
      <w:r>
        <w:rPr>
          <w:rFonts w:ascii="仿宋_GB2312" w:eastAsia="仿宋_GB2312" w:hint="eastAsia"/>
          <w:color w:val="000000"/>
          <w:sz w:val="32"/>
          <w:szCs w:val="32"/>
        </w:rPr>
        <w:t>采取笔试方式，使用五线谱记谱，提供标准音a</w:t>
      </w:r>
      <w:r>
        <w:rPr>
          <w:rFonts w:ascii="仿宋_GB2312" w:eastAsia="仿宋_GB2312" w:hint="eastAsia"/>
          <w:color w:val="000000"/>
          <w:sz w:val="32"/>
          <w:szCs w:val="32"/>
          <w:vertAlign w:val="superscript"/>
        </w:rPr>
        <w:t>1</w:t>
      </w:r>
      <w:r>
        <w:rPr>
          <w:rFonts w:ascii="仿宋_GB2312" w:eastAsia="仿宋_GB2312" w:hint="eastAsia"/>
          <w:color w:val="000000"/>
          <w:sz w:val="32"/>
          <w:szCs w:val="32"/>
        </w:rPr>
        <w:t>参照。</w:t>
      </w:r>
    </w:p>
    <w:p w14:paraId="0DA1873C" w14:textId="77777777" w:rsidR="00CA1CD4" w:rsidRDefault="00CA1CD4" w:rsidP="00CA1CD4">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（三）视唱</w:t>
      </w:r>
    </w:p>
    <w:p w14:paraId="08CDCF88"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主要考查考生的识谱能力，音准、节奏与速度的控制能力，以及音乐表现力。</w:t>
      </w:r>
    </w:p>
    <w:p w14:paraId="5A9F59DD"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2.考试内容：</w:t>
      </w:r>
      <w:r>
        <w:rPr>
          <w:rFonts w:ascii="仿宋_GB2312" w:eastAsia="仿宋_GB2312" w:hint="eastAsia"/>
          <w:color w:val="000000"/>
          <w:sz w:val="32"/>
          <w:szCs w:val="32"/>
        </w:rPr>
        <w:t>五线谱视唱；1条8小节旋律；调号为一升或一降；音域为b-e</w:t>
      </w:r>
      <w:r>
        <w:rPr>
          <w:rFonts w:ascii="仿宋_GB2312" w:eastAsia="仿宋_GB2312" w:hint="eastAsia"/>
          <w:color w:val="000000"/>
          <w:sz w:val="32"/>
          <w:szCs w:val="32"/>
          <w:vertAlign w:val="superscript"/>
        </w:rPr>
        <w:t>2</w:t>
      </w:r>
      <w:r>
        <w:rPr>
          <w:rFonts w:ascii="仿宋_GB2312" w:eastAsia="仿宋_GB2312" w:hint="eastAsia"/>
          <w:color w:val="000000"/>
          <w:sz w:val="32"/>
          <w:szCs w:val="32"/>
        </w:rPr>
        <w:t>以内。</w:t>
      </w:r>
    </w:p>
    <w:p w14:paraId="2E475BBD"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3.考试形式：</w:t>
      </w:r>
      <w:r>
        <w:rPr>
          <w:rFonts w:ascii="仿宋_GB2312" w:eastAsia="仿宋_GB2312" w:hint="eastAsia"/>
          <w:color w:val="000000"/>
          <w:sz w:val="32"/>
          <w:szCs w:val="32"/>
        </w:rPr>
        <w:t>开始前提供标准音a</w:t>
      </w:r>
      <w:r>
        <w:rPr>
          <w:rFonts w:ascii="仿宋_GB2312" w:eastAsia="仿宋_GB2312" w:hint="eastAsia"/>
          <w:color w:val="000000"/>
          <w:sz w:val="32"/>
          <w:szCs w:val="32"/>
          <w:vertAlign w:val="superscript"/>
        </w:rPr>
        <w:t>1</w:t>
      </w:r>
      <w:r>
        <w:rPr>
          <w:rFonts w:ascii="仿宋_GB2312" w:eastAsia="仿宋_GB2312" w:hint="eastAsia"/>
          <w:color w:val="000000"/>
          <w:sz w:val="32"/>
          <w:szCs w:val="32"/>
        </w:rPr>
        <w:t>，考生一遍完成视唱。视唱过程中无任何音响提示。</w:t>
      </w:r>
    </w:p>
    <w:p w14:paraId="02971D15" w14:textId="77777777" w:rsidR="00CA1CD4" w:rsidRDefault="00CA1CD4" w:rsidP="00CA1CD4">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（四）器乐</w:t>
      </w:r>
    </w:p>
    <w:p w14:paraId="7A4363AD"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主要考查考生乐器演奏技巧和能力，以及对音乐作品的理解力和表现力。</w:t>
      </w:r>
    </w:p>
    <w:p w14:paraId="0653D4C5" w14:textId="77777777" w:rsidR="00CA1CD4" w:rsidRDefault="00CA1CD4" w:rsidP="00CA1CD4">
      <w:pPr>
        <w:spacing w:line="580" w:lineRule="exact"/>
        <w:ind w:firstLineChars="200" w:firstLine="643"/>
        <w:rPr>
          <w:rFonts w:ascii="仿宋_GB2312" w:eastAsia="仿宋_GB2312"/>
          <w:b/>
          <w:bCs/>
          <w:color w:val="000000"/>
          <w:sz w:val="32"/>
          <w:szCs w:val="32"/>
        </w:rPr>
      </w:pPr>
      <w:r>
        <w:rPr>
          <w:rFonts w:ascii="仿宋_GB2312" w:eastAsia="仿宋_GB2312" w:hint="eastAsia"/>
          <w:b/>
          <w:bCs/>
          <w:color w:val="000000"/>
          <w:sz w:val="32"/>
          <w:szCs w:val="32"/>
        </w:rPr>
        <w:t>2.考试内容：</w:t>
      </w:r>
      <w:bookmarkStart w:id="2" w:name="_Hlk179365571"/>
      <w:r>
        <w:rPr>
          <w:rFonts w:ascii="仿宋_GB2312" w:eastAsia="仿宋_GB2312" w:hint="eastAsia"/>
          <w:color w:val="000000"/>
          <w:sz w:val="32"/>
          <w:szCs w:val="32"/>
        </w:rPr>
        <w:t>音乐表演或音乐教育以器乐作为主项在报考时上报练习曲1首，乐曲2首，在考试时演奏练习曲1首，随机抽取乐曲</w:t>
      </w:r>
      <w:r>
        <w:rPr>
          <w:rFonts w:ascii="仿宋_GB2312" w:eastAsia="仿宋_GB2312"/>
          <w:color w:val="000000"/>
          <w:sz w:val="32"/>
          <w:szCs w:val="32"/>
        </w:rPr>
        <w:t>1</w:t>
      </w:r>
      <w:r>
        <w:rPr>
          <w:rFonts w:ascii="仿宋_GB2312" w:eastAsia="仿宋_GB2312" w:hint="eastAsia"/>
          <w:color w:val="000000"/>
          <w:sz w:val="32"/>
          <w:szCs w:val="32"/>
        </w:rPr>
        <w:t>首，总时长不超过8分钟</w:t>
      </w:r>
      <w:bookmarkEnd w:id="2"/>
      <w:r>
        <w:rPr>
          <w:rFonts w:ascii="仿宋_GB2312" w:eastAsia="仿宋_GB2312" w:hint="eastAsia"/>
          <w:color w:val="000000"/>
          <w:sz w:val="32"/>
          <w:szCs w:val="32"/>
        </w:rPr>
        <w:t>。音乐教育以器乐作为副项时演奏乐曲1首，总时长不超过4分钟。</w:t>
      </w:r>
    </w:p>
    <w:p w14:paraId="591649C7" w14:textId="77777777" w:rsidR="00CA1CD4" w:rsidRDefault="00CA1CD4" w:rsidP="00CA1CD4">
      <w:pPr>
        <w:spacing w:line="580" w:lineRule="exact"/>
        <w:ind w:firstLineChars="200" w:firstLine="640"/>
        <w:rPr>
          <w:rFonts w:ascii="仿宋_GB2312" w:eastAsia="仿宋_GB2312"/>
          <w:color w:val="000000"/>
          <w:sz w:val="32"/>
          <w:szCs w:val="32"/>
        </w:rPr>
      </w:pPr>
      <w:bookmarkStart w:id="3" w:name="_Hlk179365622"/>
      <w:r>
        <w:rPr>
          <w:rFonts w:ascii="仿宋_GB2312" w:eastAsia="仿宋_GB2312" w:hint="eastAsia"/>
          <w:color w:val="000000"/>
          <w:sz w:val="32"/>
          <w:szCs w:val="32"/>
        </w:rPr>
        <w:t>中西打击乐原则上要求演奏两种不同打击乐器的作品各1首，其中一种乐器为音高类打击乐器（</w:t>
      </w:r>
      <w:r>
        <w:rPr>
          <w:rFonts w:ascii="仿宋_GB2312" w:eastAsia="仿宋_GB2312" w:hAnsi="仿宋" w:hint="eastAsia"/>
          <w:color w:val="000000"/>
          <w:sz w:val="32"/>
          <w:szCs w:val="32"/>
        </w:rPr>
        <w:t>木琴、马林巴、颤音琴任选一种）</w:t>
      </w:r>
      <w:bookmarkEnd w:id="3"/>
      <w:r>
        <w:rPr>
          <w:rFonts w:ascii="仿宋_GB2312" w:eastAsia="仿宋_GB2312" w:hAnsi="仿宋" w:hint="eastAsia"/>
          <w:color w:val="000000"/>
          <w:sz w:val="32"/>
          <w:szCs w:val="32"/>
        </w:rPr>
        <w:t>，练习曲与乐曲不能使用同一种乐器演奏（即报考时1首练习曲对应一种乐器，2首乐曲对应另外一种乐器）</w:t>
      </w:r>
      <w:r>
        <w:rPr>
          <w:rFonts w:ascii="仿宋_GB2312" w:eastAsia="仿宋_GB2312" w:hint="eastAsia"/>
          <w:color w:val="000000"/>
          <w:sz w:val="32"/>
          <w:szCs w:val="32"/>
        </w:rPr>
        <w:t>。</w:t>
      </w:r>
    </w:p>
    <w:p w14:paraId="47194AAF" w14:textId="77777777" w:rsidR="00CA1CD4" w:rsidRDefault="00CA1CD4" w:rsidP="00CA1CD4">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3.考试形式：</w:t>
      </w:r>
      <w:r>
        <w:rPr>
          <w:rFonts w:ascii="仿宋_GB2312" w:eastAsia="仿宋_GB2312" w:hint="eastAsia"/>
          <w:color w:val="000000"/>
          <w:sz w:val="32"/>
          <w:szCs w:val="32"/>
        </w:rPr>
        <w:t>所有乐器不得使用任何伴奏（包括自动伴奏），</w:t>
      </w:r>
      <w:r>
        <w:rPr>
          <w:rFonts w:ascii="仿宋_GB2312" w:eastAsia="仿宋_GB2312" w:hint="eastAsia"/>
          <w:color w:val="000000"/>
          <w:sz w:val="32"/>
          <w:szCs w:val="32"/>
        </w:rPr>
        <w:lastRenderedPageBreak/>
        <w:t>要求背谱演奏。</w:t>
      </w:r>
    </w:p>
    <w:p w14:paraId="3052EAED" w14:textId="77777777" w:rsidR="00CA1CD4" w:rsidRDefault="00CA1CD4" w:rsidP="00CA1CD4">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（五）声乐</w:t>
      </w:r>
    </w:p>
    <w:p w14:paraId="780B4748"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主要考查考生的嗓音条件、演唱水平及对音乐作品的理解力和表现力。</w:t>
      </w:r>
    </w:p>
    <w:p w14:paraId="63BA9668" w14:textId="77777777" w:rsidR="00CA1CD4" w:rsidRDefault="00CA1CD4" w:rsidP="00CA1CD4">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2.考试内容：</w:t>
      </w:r>
      <w:r>
        <w:rPr>
          <w:rFonts w:ascii="仿宋_GB2312" w:eastAsia="仿宋_GB2312" w:hint="eastAsia"/>
          <w:color w:val="000000"/>
          <w:sz w:val="32"/>
          <w:szCs w:val="32"/>
        </w:rPr>
        <w:t>音乐表演或音乐教育以声乐作为主项在报考时上报声乐作品</w:t>
      </w:r>
      <w:r>
        <w:rPr>
          <w:rFonts w:ascii="仿宋_GB2312" w:eastAsia="仿宋_GB2312"/>
          <w:color w:val="000000"/>
          <w:sz w:val="32"/>
          <w:szCs w:val="32"/>
        </w:rPr>
        <w:t>2</w:t>
      </w:r>
      <w:r>
        <w:rPr>
          <w:rFonts w:ascii="仿宋_GB2312" w:eastAsia="仿宋_GB2312" w:hint="eastAsia"/>
          <w:color w:val="000000"/>
          <w:sz w:val="32"/>
          <w:szCs w:val="32"/>
        </w:rPr>
        <w:t>首，在考试时随机抽取1首进行演唱，总时长不超过</w:t>
      </w:r>
      <w:r>
        <w:rPr>
          <w:rFonts w:ascii="仿宋_GB2312" w:eastAsia="仿宋_GB2312"/>
          <w:color w:val="000000"/>
          <w:sz w:val="32"/>
          <w:szCs w:val="32"/>
        </w:rPr>
        <w:t>3</w:t>
      </w:r>
      <w:r>
        <w:rPr>
          <w:rFonts w:ascii="仿宋_GB2312" w:eastAsia="仿宋_GB2312" w:hint="eastAsia"/>
          <w:color w:val="000000"/>
          <w:sz w:val="32"/>
          <w:szCs w:val="32"/>
        </w:rPr>
        <w:t>分钟。音乐教育以声乐作为副项在报考时上报声乐作品1首，在考试时演唱该曲目，总时长不超过</w:t>
      </w:r>
      <w:r>
        <w:rPr>
          <w:rFonts w:ascii="仿宋_GB2312" w:eastAsia="仿宋_GB2312"/>
          <w:color w:val="000000"/>
          <w:sz w:val="32"/>
          <w:szCs w:val="32"/>
        </w:rPr>
        <w:t>3</w:t>
      </w:r>
      <w:r>
        <w:rPr>
          <w:rFonts w:ascii="仿宋_GB2312" w:eastAsia="仿宋_GB2312" w:hint="eastAsia"/>
          <w:color w:val="000000"/>
          <w:sz w:val="32"/>
          <w:szCs w:val="32"/>
        </w:rPr>
        <w:t>分钟。</w:t>
      </w:r>
    </w:p>
    <w:p w14:paraId="0828FA5D" w14:textId="77777777" w:rsidR="00CA1CD4" w:rsidRDefault="00CA1CD4" w:rsidP="00CA1CD4">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3.考试形式：</w:t>
      </w:r>
    </w:p>
    <w:p w14:paraId="27196873"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（1）声乐科目要求清唱，不可使用伴奏。</w:t>
      </w:r>
    </w:p>
    <w:p w14:paraId="14C8D321"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（2）声乐分美声唱法、民族唱法、通俗唱法、原生态唱法四种，曲目自选。</w:t>
      </w:r>
    </w:p>
    <w:p w14:paraId="77585A2C"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（3）考生现场演唱的唱法须与报考唱法一致，演唱之前，考生可在考场内电子钢琴上弹奏</w:t>
      </w:r>
      <w:r>
        <w:rPr>
          <w:rFonts w:ascii="仿宋_GB2312" w:eastAsia="仿宋_GB2312" w:hAnsi="仿宋" w:hint="eastAsia"/>
          <w:color w:val="000000"/>
          <w:sz w:val="32"/>
          <w:szCs w:val="32"/>
        </w:rPr>
        <w:t>所演唱歌曲的第一乐句或</w:t>
      </w:r>
      <w:r>
        <w:rPr>
          <w:rFonts w:ascii="仿宋_GB2312" w:eastAsia="仿宋_GB2312" w:hint="eastAsia"/>
          <w:color w:val="000000"/>
          <w:sz w:val="32"/>
          <w:szCs w:val="32"/>
        </w:rPr>
        <w:t>标准音a</w:t>
      </w:r>
      <w:r>
        <w:rPr>
          <w:rFonts w:ascii="仿宋_GB2312" w:eastAsia="仿宋_GB2312" w:hint="eastAsia"/>
          <w:color w:val="000000"/>
          <w:sz w:val="32"/>
          <w:szCs w:val="32"/>
          <w:vertAlign w:val="superscript"/>
        </w:rPr>
        <w:t>1</w:t>
      </w:r>
      <w:r>
        <w:rPr>
          <w:rFonts w:ascii="仿宋_GB2312" w:eastAsia="仿宋_GB2312" w:hAnsi="仿宋" w:hint="eastAsia"/>
          <w:color w:val="000000"/>
          <w:sz w:val="32"/>
          <w:szCs w:val="32"/>
        </w:rPr>
        <w:t>，以便确定自己演唱歌曲的音高</w:t>
      </w:r>
      <w:r>
        <w:rPr>
          <w:rFonts w:ascii="仿宋_GB2312" w:eastAsia="仿宋_GB2312" w:hint="eastAsia"/>
          <w:color w:val="000000"/>
          <w:sz w:val="32"/>
          <w:szCs w:val="32"/>
        </w:rPr>
        <w:t>。</w:t>
      </w:r>
    </w:p>
    <w:p w14:paraId="13884B3D" w14:textId="77777777" w:rsidR="00CA1CD4" w:rsidRDefault="00CA1CD4" w:rsidP="00CA1CD4">
      <w:pPr>
        <w:spacing w:line="58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t>四、考查范围</w:t>
      </w:r>
    </w:p>
    <w:p w14:paraId="6EBB235F" w14:textId="77777777" w:rsidR="00CA1CD4" w:rsidRDefault="00CA1CD4" w:rsidP="00CA1CD4">
      <w:pPr>
        <w:spacing w:line="600" w:lineRule="exact"/>
        <w:ind w:firstLineChars="200" w:firstLine="640"/>
        <w:rPr>
          <w:rFonts w:ascii="仿宋_GB2312" w:eastAsia="仿宋_GB2312" w:hint="eastAsia"/>
          <w:color w:val="000000"/>
          <w:sz w:val="32"/>
          <w:szCs w:val="32"/>
        </w:rPr>
      </w:pPr>
      <w:r>
        <w:rPr>
          <w:rFonts w:ascii="楷体" w:eastAsia="楷体" w:hAnsi="楷体" w:hint="eastAsia"/>
          <w:color w:val="000000"/>
          <w:sz w:val="32"/>
          <w:szCs w:val="32"/>
        </w:rPr>
        <w:t>（一）</w:t>
      </w:r>
      <w:r>
        <w:rPr>
          <w:rFonts w:ascii="仿宋_GB2312" w:eastAsia="仿宋_GB2312" w:hint="eastAsia"/>
          <w:color w:val="000000"/>
          <w:sz w:val="32"/>
          <w:szCs w:val="32"/>
        </w:rPr>
        <w:t>听写、视唱考查的拍号范围：2/4、3/4、4/4、6/8拍；</w:t>
      </w:r>
    </w:p>
    <w:p w14:paraId="1C48E6E7" w14:textId="77777777" w:rsidR="00CA1CD4" w:rsidRDefault="00CA1CD4" w:rsidP="00CA1CD4">
      <w:pPr>
        <w:spacing w:line="600" w:lineRule="exact"/>
        <w:ind w:firstLineChars="200" w:firstLine="640"/>
        <w:rPr>
          <w:rFonts w:ascii="仿宋_GB2312" w:eastAsia="仿宋_GB2312" w:hint="eastAsia"/>
          <w:color w:val="000000"/>
          <w:sz w:val="32"/>
          <w:szCs w:val="32"/>
        </w:rPr>
      </w:pPr>
      <w:r>
        <w:rPr>
          <w:rFonts w:ascii="楷体" w:eastAsia="楷体" w:hAnsi="楷体" w:hint="eastAsia"/>
          <w:color w:val="000000"/>
          <w:sz w:val="32"/>
          <w:szCs w:val="32"/>
        </w:rPr>
        <w:t>（二）</w:t>
      </w:r>
      <w:r>
        <w:rPr>
          <w:rFonts w:ascii="仿宋_GB2312" w:eastAsia="仿宋_GB2312" w:hint="eastAsia"/>
          <w:color w:val="000000"/>
          <w:sz w:val="32"/>
          <w:szCs w:val="32"/>
        </w:rPr>
        <w:t>听写、视唱考查的节奏型范围：采用基本节奏型，不出现跨拍、跨小节切分节奏，不出现32分音符。</w:t>
      </w:r>
    </w:p>
    <w:p w14:paraId="33CEFB45" w14:textId="77777777" w:rsidR="00CA1CD4" w:rsidRDefault="00CA1CD4" w:rsidP="00CA1CD4">
      <w:pPr>
        <w:spacing w:line="58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t>五、试题示例</w:t>
      </w:r>
    </w:p>
    <w:p w14:paraId="268A4742" w14:textId="77777777" w:rsidR="00CA1CD4" w:rsidRDefault="00CA1CD4" w:rsidP="00CA1CD4">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（一）乐理</w:t>
      </w:r>
    </w:p>
    <w:p w14:paraId="21DC6381" w14:textId="77777777" w:rsidR="00CA1CD4" w:rsidRDefault="00CA1CD4" w:rsidP="00CA1CD4">
      <w:pPr>
        <w:spacing w:line="580" w:lineRule="exact"/>
        <w:ind w:firstLineChars="200" w:firstLine="643"/>
        <w:rPr>
          <w:rFonts w:ascii="仿宋_GB2312" w:eastAsia="仿宋_GB2312" w:hint="eastAsia"/>
          <w:b/>
          <w:color w:val="000000"/>
          <w:sz w:val="32"/>
          <w:szCs w:val="32"/>
        </w:rPr>
      </w:pPr>
      <w:r>
        <w:rPr>
          <w:rFonts w:ascii="仿宋_GB2312" w:eastAsia="仿宋_GB2312" w:hint="eastAsia"/>
          <w:b/>
          <w:color w:val="000000"/>
          <w:sz w:val="32"/>
          <w:szCs w:val="32"/>
        </w:rPr>
        <w:t>1.音与音高</w:t>
      </w:r>
    </w:p>
    <w:p w14:paraId="1EE20C01"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lastRenderedPageBreak/>
        <w:t>（1）选择下列音符的唱名（      ）</w:t>
      </w:r>
    </w:p>
    <w:p w14:paraId="60F3486B" w14:textId="77777777" w:rsidR="00CA1CD4" w:rsidRDefault="00CA1CD4" w:rsidP="00CA1CD4">
      <w:pPr>
        <w:ind w:firstLineChars="200" w:firstLine="640"/>
        <w:rPr>
          <w:color w:val="000000"/>
        </w:rPr>
      </w:pPr>
      <w:r>
        <w:rPr>
          <w:rFonts w:ascii="仿宋_GB2312" w:eastAsia="仿宋_GB2312" w:hint="eastAsia"/>
          <w:color w:val="000000"/>
          <w:sz w:val="32"/>
          <w:szCs w:val="32"/>
        </w:rPr>
        <w:t xml:space="preserve"> </w:t>
      </w:r>
      <w:r>
        <w:rPr>
          <w:color w:val="000000"/>
        </w:rPr>
        <w:pict w14:anchorId="57575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63.75pt;height:40.5pt;mso-position-horizontal-relative:page;mso-position-vertical-relative:page">
            <v:imagedata r:id="rId6" r:href="rId7"/>
          </v:shape>
        </w:pict>
      </w:r>
    </w:p>
    <w:p w14:paraId="2B7CB59D" w14:textId="51A5FA08" w:rsidR="00CA1CD4" w:rsidRDefault="00CA1CD4" w:rsidP="00CA1CD4">
      <w:pPr>
        <w:ind w:firstLineChars="200" w:firstLine="640"/>
        <w:rPr>
          <w:rFonts w:ascii="仿宋_GB2312" w:eastAsia="仿宋_GB2312" w:hint="eastAsia"/>
          <w:color w:val="000000"/>
          <w:sz w:val="32"/>
          <w:szCs w:val="32"/>
        </w:rPr>
      </w:pPr>
    </w:p>
    <w:p w14:paraId="702E2AB4"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bCs/>
          <w:color w:val="000000"/>
          <w:sz w:val="32"/>
          <w:szCs w:val="32"/>
        </w:rPr>
        <w:t>A.</w:t>
      </w:r>
      <w:r>
        <w:rPr>
          <w:rFonts w:ascii="仿宋_GB2312" w:eastAsia="仿宋_GB2312" w:hint="eastAsia"/>
          <w:color w:val="000000"/>
          <w:sz w:val="32"/>
          <w:szCs w:val="32"/>
        </w:rPr>
        <w:t xml:space="preserve">fa      </w:t>
      </w:r>
      <w:r>
        <w:rPr>
          <w:rFonts w:ascii="仿宋_GB2312" w:eastAsia="仿宋_GB2312"/>
          <w:color w:val="000000"/>
          <w:sz w:val="32"/>
          <w:szCs w:val="32"/>
        </w:rPr>
        <w:t xml:space="preserve">  </w:t>
      </w:r>
      <w:r>
        <w:rPr>
          <w:rFonts w:ascii="仿宋_GB2312" w:eastAsia="仿宋_GB2312" w:hint="eastAsia"/>
          <w:color w:val="000000"/>
          <w:sz w:val="32"/>
          <w:szCs w:val="32"/>
        </w:rPr>
        <w:t xml:space="preserve">B.sol     </w:t>
      </w:r>
      <w:r>
        <w:rPr>
          <w:rFonts w:ascii="仿宋_GB2312" w:eastAsia="仿宋_GB2312"/>
          <w:color w:val="000000"/>
          <w:sz w:val="32"/>
          <w:szCs w:val="32"/>
        </w:rPr>
        <w:t xml:space="preserve">  </w:t>
      </w:r>
      <w:r>
        <w:rPr>
          <w:rFonts w:ascii="仿宋_GB2312" w:eastAsia="仿宋_GB2312" w:hint="eastAsia"/>
          <w:color w:val="000000"/>
          <w:sz w:val="32"/>
          <w:szCs w:val="32"/>
        </w:rPr>
        <w:t>C.la</w:t>
      </w:r>
      <w:r>
        <w:rPr>
          <w:rFonts w:ascii="仿宋_GB2312" w:eastAsia="仿宋_GB2312" w:hint="eastAsia"/>
          <w:color w:val="000000"/>
          <w:sz w:val="32"/>
          <w:szCs w:val="32"/>
        </w:rPr>
        <w:tab/>
        <w:t xml:space="preserve">     </w:t>
      </w:r>
      <w:r>
        <w:rPr>
          <w:rFonts w:ascii="仿宋_GB2312" w:eastAsia="仿宋_GB2312"/>
          <w:color w:val="000000"/>
          <w:sz w:val="32"/>
          <w:szCs w:val="32"/>
        </w:rPr>
        <w:t xml:space="preserve">     </w:t>
      </w:r>
      <w:r>
        <w:rPr>
          <w:rFonts w:ascii="仿宋_GB2312" w:eastAsia="仿宋_GB2312" w:hint="eastAsia"/>
          <w:color w:val="000000"/>
          <w:sz w:val="32"/>
          <w:szCs w:val="32"/>
        </w:rPr>
        <w:t>D.si</w:t>
      </w:r>
    </w:p>
    <w:p w14:paraId="36292291" w14:textId="368E1233"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（2）在乐音体系的总音域中，不属于中音区的是（   ）</w:t>
      </w:r>
    </w:p>
    <w:p w14:paraId="631FF329" w14:textId="73CEB3B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bCs/>
          <w:color w:val="000000"/>
          <w:sz w:val="32"/>
          <w:szCs w:val="32"/>
        </w:rPr>
        <w:t xml:space="preserve">A.大字组   B.小字组   </w:t>
      </w:r>
      <w:r>
        <w:rPr>
          <w:rFonts w:ascii="仿宋_GB2312" w:eastAsia="仿宋_GB2312"/>
          <w:bCs/>
          <w:color w:val="000000"/>
          <w:sz w:val="32"/>
          <w:szCs w:val="32"/>
        </w:rPr>
        <w:t xml:space="preserve">  </w:t>
      </w:r>
      <w:r>
        <w:rPr>
          <w:rFonts w:ascii="仿宋_GB2312" w:eastAsia="仿宋_GB2312" w:hint="eastAsia"/>
          <w:bCs/>
          <w:color w:val="000000"/>
          <w:sz w:val="32"/>
          <w:szCs w:val="32"/>
        </w:rPr>
        <w:t>C.</w:t>
      </w:r>
      <w:r>
        <w:rPr>
          <w:rFonts w:ascii="仿宋_GB2312" w:eastAsia="仿宋_GB2312" w:hint="eastAsia"/>
          <w:color w:val="000000"/>
          <w:sz w:val="32"/>
          <w:szCs w:val="32"/>
        </w:rPr>
        <w:t>小字一组</w:t>
      </w:r>
      <w:r>
        <w:rPr>
          <w:rFonts w:ascii="仿宋_GB2312" w:eastAsia="仿宋_GB2312" w:hint="eastAsia"/>
          <w:bCs/>
          <w:color w:val="000000"/>
          <w:sz w:val="32"/>
          <w:szCs w:val="32"/>
        </w:rPr>
        <w:t xml:space="preserve">    D.</w:t>
      </w:r>
      <w:r>
        <w:rPr>
          <w:rFonts w:ascii="仿宋_GB2312" w:eastAsia="仿宋_GB2312" w:hint="eastAsia"/>
          <w:color w:val="000000"/>
          <w:sz w:val="32"/>
          <w:szCs w:val="32"/>
        </w:rPr>
        <w:t>小字二组</w:t>
      </w:r>
    </w:p>
    <w:p w14:paraId="5BC0479B" w14:textId="64800420" w:rsidR="00CA1CD4" w:rsidRDefault="00CA1CD4" w:rsidP="00CA1CD4">
      <w:pPr>
        <w:spacing w:line="580" w:lineRule="exact"/>
        <w:ind w:firstLineChars="200" w:firstLine="643"/>
        <w:rPr>
          <w:rFonts w:ascii="仿宋_GB2312" w:eastAsia="仿宋_GB2312" w:hint="eastAsia"/>
          <w:b/>
          <w:color w:val="000000"/>
          <w:sz w:val="32"/>
          <w:szCs w:val="32"/>
        </w:rPr>
      </w:pPr>
      <w:r>
        <w:rPr>
          <w:rFonts w:ascii="仿宋_GB2312" w:eastAsia="仿宋_GB2312" w:hint="eastAsia"/>
          <w:b/>
          <w:color w:val="000000"/>
          <w:sz w:val="32"/>
          <w:szCs w:val="32"/>
        </w:rPr>
        <w:t>2.音长与节奏</w:t>
      </w:r>
    </w:p>
    <w:p w14:paraId="7A87EBBB" w14:textId="4902636E"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选择方框中缺少的音符时值（      ）</w:t>
      </w:r>
    </w:p>
    <w:p w14:paraId="4B6B70C0" w14:textId="2D951809" w:rsidR="00CA1CD4" w:rsidRDefault="00CA1CD4" w:rsidP="00CA1CD4">
      <w:pPr>
        <w:ind w:firstLineChars="100" w:firstLine="320"/>
        <w:rPr>
          <w:rFonts w:ascii="仿宋_GB2312" w:eastAsia="仿宋_GB2312" w:hint="eastAsia"/>
          <w:color w:val="000000"/>
          <w:sz w:val="32"/>
          <w:szCs w:val="32"/>
        </w:rPr>
      </w:pPr>
      <w:r>
        <w:rPr>
          <w:rFonts w:ascii="仿宋_GB2312" w:eastAsia="仿宋_GB2312" w:hint="eastAsia"/>
          <w:color w:val="000000"/>
          <w:sz w:val="32"/>
          <w:szCs w:val="32"/>
        </w:rPr>
        <w:t xml:space="preserve"> </w:t>
      </w:r>
      <w:r>
        <w:rPr>
          <w:color w:val="000000"/>
        </w:rPr>
        <w:pict w14:anchorId="4C9FFC5F">
          <v:shape id="图片 5" o:spid="_x0000_i1026" type="#_x0000_t75" style="width:108.75pt;height:36pt;mso-position-horizontal-relative:page;mso-position-vertical-relative:page">
            <v:imagedata r:id="rId8" r:href="rId9"/>
          </v:shape>
        </w:pict>
      </w:r>
    </w:p>
    <w:p w14:paraId="73D14D7D" w14:textId="758C9741" w:rsidR="00CA1CD4" w:rsidRDefault="00CA1CD4" w:rsidP="00CA1CD4">
      <w:pPr>
        <w:pStyle w:val="5"/>
        <w:spacing w:before="0" w:beforeAutospacing="0" w:after="0" w:afterAutospacing="0" w:line="580" w:lineRule="exact"/>
        <w:ind w:leftChars="0" w:left="0" w:firstLineChars="200" w:firstLine="624"/>
        <w:rPr>
          <w:rFonts w:ascii="仿宋_GB2312" w:eastAsia="仿宋_GB2312" w:hAnsi="宋体" w:cs="宋体" w:hint="eastAsia"/>
          <w:color w:val="000000"/>
          <w:spacing w:val="-4"/>
          <w:kern w:val="0"/>
          <w:sz w:val="32"/>
          <w:szCs w:val="32"/>
        </w:rPr>
      </w:pPr>
      <w:r>
        <w:rPr>
          <w:rFonts w:ascii="仿宋_GB2312" w:eastAsia="仿宋_GB2312" w:hAnsi="宋体" w:cs="宋体" w:hint="eastAsia"/>
          <w:color w:val="000000"/>
          <w:spacing w:val="-4"/>
          <w:kern w:val="0"/>
          <w:sz w:val="32"/>
          <w:szCs w:val="32"/>
        </w:rPr>
        <w:t>A.二分音符   B.四分音符   C.八分音符  D.十六分音符</w:t>
      </w:r>
    </w:p>
    <w:p w14:paraId="3F96A926" w14:textId="16DFFF70" w:rsidR="00CA1CD4" w:rsidRDefault="00CA1CD4" w:rsidP="00CA1CD4">
      <w:pPr>
        <w:spacing w:line="580" w:lineRule="exact"/>
        <w:ind w:firstLineChars="200" w:firstLine="643"/>
        <w:rPr>
          <w:rFonts w:ascii="仿宋_GB2312" w:eastAsia="仿宋_GB2312" w:hint="eastAsia"/>
          <w:b/>
          <w:color w:val="000000"/>
          <w:sz w:val="32"/>
          <w:szCs w:val="32"/>
        </w:rPr>
      </w:pPr>
      <w:r>
        <w:rPr>
          <w:rFonts w:ascii="仿宋_GB2312" w:eastAsia="仿宋_GB2312" w:hint="eastAsia"/>
          <w:b/>
          <w:color w:val="000000"/>
          <w:sz w:val="32"/>
          <w:szCs w:val="32"/>
        </w:rPr>
        <w:t>3.常用乐谱符号</w:t>
      </w:r>
    </w:p>
    <w:p w14:paraId="11E3F0A6" w14:textId="3EEEAF9F" w:rsidR="00CA1CD4" w:rsidRDefault="00CA1CD4" w:rsidP="00CA1CD4">
      <w:pPr>
        <w:spacing w:line="100" w:lineRule="exact"/>
        <w:ind w:firstLineChars="200" w:firstLine="420"/>
        <w:textAlignment w:val="center"/>
        <w:rPr>
          <w:rFonts w:hint="eastAsia"/>
          <w:color w:val="000000"/>
        </w:rPr>
      </w:pPr>
      <w:r>
        <w:rPr>
          <w:noProof/>
          <w:color w:val="000000"/>
          <w:lang w:val="en-US" w:eastAsia="zh-CN"/>
        </w:rPr>
        <w:drawing>
          <wp:anchor distT="0" distB="0" distL="114300" distR="114300" simplePos="0" relativeHeight="251660288" behindDoc="0" locked="0" layoutInCell="1" allowOverlap="1" wp14:anchorId="46CE958E" wp14:editId="6BA1F2DB">
            <wp:simplePos x="0" y="0"/>
            <wp:positionH relativeFrom="column">
              <wp:posOffset>476250</wp:posOffset>
            </wp:positionH>
            <wp:positionV relativeFrom="paragraph">
              <wp:posOffset>56515</wp:posOffset>
            </wp:positionV>
            <wp:extent cx="1104900" cy="542925"/>
            <wp:effectExtent l="0" t="0" r="0" b="9525"/>
            <wp:wrapSquare wrapText="bothSides"/>
            <wp:docPr id="14453993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049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 xml:space="preserve">                   </w:t>
      </w:r>
    </w:p>
    <w:p w14:paraId="7093BB9C" w14:textId="06917727" w:rsidR="00CA1CD4" w:rsidRDefault="00CA1CD4" w:rsidP="00CA1CD4">
      <w:pPr>
        <w:spacing w:line="480" w:lineRule="auto"/>
        <w:ind w:firstLineChars="100" w:firstLine="320"/>
        <w:textAlignment w:val="center"/>
        <w:rPr>
          <w:rFonts w:ascii="仿宋_GB2312" w:eastAsia="仿宋_GB2312"/>
          <w:bCs/>
          <w:color w:val="000000"/>
          <w:sz w:val="32"/>
          <w:szCs w:val="32"/>
        </w:rPr>
      </w:pPr>
      <w:r>
        <w:rPr>
          <w:rFonts w:ascii="仿宋_GB2312" w:eastAsia="仿宋_GB2312" w:hint="eastAsia"/>
          <w:bCs/>
          <w:color w:val="000000"/>
          <w:sz w:val="32"/>
          <w:szCs w:val="32"/>
        </w:rPr>
        <w:t>的实际演奏效果正确的选项是（      ）</w:t>
      </w:r>
    </w:p>
    <w:p w14:paraId="6E914F6C" w14:textId="4FD40AFE" w:rsidR="00CA1CD4" w:rsidRDefault="00CA1CD4" w:rsidP="00CA1CD4">
      <w:pPr>
        <w:spacing w:line="480" w:lineRule="auto"/>
        <w:textAlignment w:val="center"/>
        <w:rPr>
          <w:rFonts w:ascii="仿宋_GB2312" w:eastAsia="仿宋_GB2312" w:hint="eastAsia"/>
          <w:bCs/>
          <w:color w:val="000000"/>
          <w:sz w:val="32"/>
          <w:szCs w:val="32"/>
        </w:rPr>
      </w:pPr>
      <w:r>
        <w:rPr>
          <w:noProof/>
          <w:color w:val="000000"/>
          <w:lang w:val="en-US" w:eastAsia="zh-CN"/>
        </w:rPr>
        <w:drawing>
          <wp:anchor distT="0" distB="0" distL="114300" distR="114300" simplePos="0" relativeHeight="251661312" behindDoc="0" locked="0" layoutInCell="1" allowOverlap="1" wp14:anchorId="7E4C46C4" wp14:editId="20289475">
            <wp:simplePos x="0" y="0"/>
            <wp:positionH relativeFrom="column">
              <wp:posOffset>447675</wp:posOffset>
            </wp:positionH>
            <wp:positionV relativeFrom="paragraph">
              <wp:posOffset>239395</wp:posOffset>
            </wp:positionV>
            <wp:extent cx="4371975" cy="400050"/>
            <wp:effectExtent l="0" t="0" r="9525" b="0"/>
            <wp:wrapNone/>
            <wp:docPr id="5178335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3719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0D6E6" w14:textId="6A4A3054" w:rsidR="00CA1CD4" w:rsidRDefault="00CA1CD4" w:rsidP="00CA1CD4">
      <w:pPr>
        <w:spacing w:line="480" w:lineRule="auto"/>
        <w:ind w:firstLineChars="200" w:firstLine="640"/>
        <w:textAlignment w:val="center"/>
        <w:rPr>
          <w:rFonts w:ascii="仿宋_GB2312" w:eastAsia="仿宋_GB2312"/>
          <w:bCs/>
          <w:color w:val="000000"/>
          <w:sz w:val="32"/>
          <w:szCs w:val="32"/>
        </w:rPr>
      </w:pPr>
      <w:r>
        <w:rPr>
          <w:rFonts w:ascii="仿宋_GB2312" w:eastAsia="仿宋_GB2312" w:hint="eastAsia"/>
          <w:bCs/>
          <w:color w:val="000000"/>
          <w:sz w:val="32"/>
          <w:szCs w:val="32"/>
        </w:rPr>
        <w:t xml:space="preserve"> </w:t>
      </w:r>
    </w:p>
    <w:p w14:paraId="5061085A" w14:textId="77777777" w:rsidR="00CA1CD4" w:rsidRDefault="00CA1CD4" w:rsidP="00CA1CD4">
      <w:pPr>
        <w:spacing w:line="580" w:lineRule="exact"/>
        <w:ind w:firstLineChars="200" w:firstLine="640"/>
        <w:textAlignment w:val="center"/>
        <w:rPr>
          <w:rFonts w:ascii="仿宋_GB2312" w:eastAsia="仿宋_GB2312" w:hint="eastAsia"/>
          <w:bCs/>
          <w:color w:val="000000"/>
          <w:sz w:val="32"/>
          <w:szCs w:val="32"/>
        </w:rPr>
      </w:pPr>
      <w:r>
        <w:rPr>
          <w:rFonts w:ascii="仿宋_GB2312" w:eastAsia="仿宋_GB2312" w:hint="eastAsia"/>
          <w:bCs/>
          <w:color w:val="000000"/>
          <w:sz w:val="32"/>
          <w:szCs w:val="32"/>
        </w:rPr>
        <w:t>A.        B.         C.        D.</w:t>
      </w:r>
    </w:p>
    <w:p w14:paraId="358A3385" w14:textId="77777777" w:rsidR="00CA1CD4" w:rsidRDefault="00CA1CD4" w:rsidP="00CA1CD4">
      <w:pPr>
        <w:spacing w:line="580" w:lineRule="exact"/>
        <w:ind w:firstLineChars="200" w:firstLine="643"/>
        <w:rPr>
          <w:rFonts w:ascii="仿宋_GB2312" w:eastAsia="仿宋_GB2312" w:hint="eastAsia"/>
          <w:b/>
          <w:color w:val="000000"/>
          <w:sz w:val="32"/>
          <w:szCs w:val="32"/>
        </w:rPr>
      </w:pPr>
      <w:r>
        <w:rPr>
          <w:rFonts w:ascii="仿宋_GB2312" w:eastAsia="仿宋_GB2312" w:hint="eastAsia"/>
          <w:b/>
          <w:color w:val="000000"/>
          <w:sz w:val="32"/>
          <w:szCs w:val="32"/>
        </w:rPr>
        <w:t>4.音程与和弦</w:t>
      </w:r>
    </w:p>
    <w:p w14:paraId="1D47B609" w14:textId="433C64AD" w:rsidR="00CA1CD4" w:rsidRDefault="00CA1CD4" w:rsidP="00CA1CD4">
      <w:pPr>
        <w:spacing w:line="580" w:lineRule="exact"/>
        <w:ind w:firstLineChars="200" w:firstLine="640"/>
        <w:rPr>
          <w:rFonts w:ascii="仿宋_GB2312" w:eastAsia="仿宋_GB2312"/>
          <w:color w:val="000000"/>
          <w:spacing w:val="-8"/>
          <w:sz w:val="32"/>
          <w:szCs w:val="32"/>
        </w:rPr>
      </w:pPr>
      <w:r>
        <w:rPr>
          <w:rFonts w:ascii="仿宋_GB2312" w:eastAsia="仿宋_GB2312" w:hint="eastAsia"/>
          <w:color w:val="000000"/>
          <w:sz w:val="32"/>
          <w:szCs w:val="32"/>
        </w:rPr>
        <w:t>（1）</w:t>
      </w:r>
      <w:r>
        <w:rPr>
          <w:rFonts w:ascii="仿宋_GB2312" w:eastAsia="仿宋_GB2312" w:hint="eastAsia"/>
          <w:color w:val="000000"/>
          <w:spacing w:val="-8"/>
          <w:sz w:val="32"/>
          <w:szCs w:val="32"/>
        </w:rPr>
        <w:t>下面音程中，既互为转位音程，又是不完全协和音程的</w:t>
      </w:r>
    </w:p>
    <w:p w14:paraId="11E75275" w14:textId="631F3456" w:rsidR="00CA1CD4" w:rsidRDefault="00CA1CD4" w:rsidP="00CA1CD4">
      <w:pPr>
        <w:spacing w:line="580" w:lineRule="exact"/>
        <w:rPr>
          <w:rFonts w:ascii="仿宋_GB2312" w:eastAsia="仿宋_GB2312" w:hint="eastAsia"/>
          <w:bCs/>
          <w:color w:val="000000"/>
          <w:sz w:val="32"/>
          <w:szCs w:val="32"/>
        </w:rPr>
      </w:pPr>
      <w:r>
        <w:rPr>
          <w:rFonts w:ascii="仿宋_GB2312" w:eastAsia="仿宋_GB2312" w:hint="eastAsia"/>
          <w:color w:val="000000"/>
          <w:spacing w:val="-8"/>
          <w:sz w:val="32"/>
          <w:szCs w:val="32"/>
        </w:rPr>
        <w:t>是</w:t>
      </w:r>
      <w:r>
        <w:rPr>
          <w:rFonts w:ascii="仿宋_GB2312" w:eastAsia="仿宋_GB2312" w:hint="eastAsia"/>
          <w:bCs/>
          <w:color w:val="000000"/>
          <w:sz w:val="32"/>
          <w:szCs w:val="32"/>
        </w:rPr>
        <w:t>（    ）</w:t>
      </w:r>
    </w:p>
    <w:p w14:paraId="7252FD83" w14:textId="2A573040" w:rsidR="00CA1CD4" w:rsidRDefault="00CA1CD4" w:rsidP="00CA1CD4">
      <w:pPr>
        <w:spacing w:line="480" w:lineRule="auto"/>
        <w:ind w:leftChars="200" w:left="840" w:hangingChars="200" w:hanging="420"/>
        <w:rPr>
          <w:rFonts w:hint="eastAsia"/>
          <w:color w:val="000000"/>
        </w:rPr>
      </w:pPr>
      <w:r>
        <w:rPr>
          <w:noProof/>
          <w:lang w:val="en-US" w:eastAsia="zh-CN"/>
        </w:rPr>
        <w:drawing>
          <wp:anchor distT="0" distB="0" distL="114300" distR="114300" simplePos="0" relativeHeight="251672576" behindDoc="0" locked="0" layoutInCell="1" allowOverlap="1" wp14:anchorId="4F43D9C5" wp14:editId="2EF053A7">
            <wp:simplePos x="0" y="0"/>
            <wp:positionH relativeFrom="margin">
              <wp:align>left</wp:align>
            </wp:positionH>
            <wp:positionV relativeFrom="page">
              <wp:posOffset>8353425</wp:posOffset>
            </wp:positionV>
            <wp:extent cx="5274310" cy="499110"/>
            <wp:effectExtent l="0" t="0" r="2540" b="0"/>
            <wp:wrapNone/>
            <wp:docPr id="6632344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74310"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46E77" w14:textId="77777777" w:rsidR="00CA1CD4" w:rsidRDefault="00CA1CD4" w:rsidP="00CA1CD4">
      <w:pPr>
        <w:spacing w:line="580" w:lineRule="exact"/>
        <w:ind w:firstLineChars="200" w:firstLine="640"/>
        <w:textAlignment w:val="center"/>
        <w:rPr>
          <w:rFonts w:ascii="仿宋_GB2312" w:eastAsia="仿宋_GB2312" w:hint="eastAsia"/>
          <w:bCs/>
          <w:color w:val="000000"/>
          <w:sz w:val="32"/>
          <w:szCs w:val="32"/>
        </w:rPr>
      </w:pPr>
    </w:p>
    <w:p w14:paraId="149ED062" w14:textId="77777777" w:rsidR="00CA1CD4" w:rsidRDefault="00CA1CD4" w:rsidP="00CA1CD4">
      <w:pPr>
        <w:spacing w:line="580" w:lineRule="exact"/>
        <w:ind w:firstLineChars="200" w:firstLine="640"/>
        <w:textAlignment w:val="center"/>
        <w:rPr>
          <w:rFonts w:ascii="仿宋_GB2312" w:eastAsia="仿宋_GB2312" w:hint="eastAsia"/>
          <w:bCs/>
          <w:color w:val="000000"/>
          <w:sz w:val="32"/>
          <w:szCs w:val="32"/>
        </w:rPr>
      </w:pPr>
      <w:r>
        <w:rPr>
          <w:rFonts w:ascii="仿宋_GB2312" w:eastAsia="仿宋_GB2312" w:hint="eastAsia"/>
          <w:bCs/>
          <w:color w:val="000000"/>
          <w:sz w:val="32"/>
          <w:szCs w:val="32"/>
        </w:rPr>
        <w:t>A.        B.         C.          D.</w:t>
      </w:r>
    </w:p>
    <w:p w14:paraId="3E573EDC" w14:textId="77777777" w:rsidR="00CA1CD4" w:rsidRDefault="00CA1CD4" w:rsidP="00CA1CD4">
      <w:pPr>
        <w:spacing w:line="640" w:lineRule="exact"/>
        <w:ind w:leftChars="100" w:left="210" w:firstLineChars="100" w:firstLine="320"/>
        <w:rPr>
          <w:rFonts w:ascii="仿宋_GB2312" w:eastAsia="仿宋_GB2312"/>
          <w:color w:val="000000"/>
          <w:sz w:val="32"/>
          <w:szCs w:val="32"/>
        </w:rPr>
      </w:pPr>
    </w:p>
    <w:p w14:paraId="2BACEA89" w14:textId="4762F3A1" w:rsidR="00CA1CD4" w:rsidRDefault="00CA1CD4" w:rsidP="00CA1CD4">
      <w:pPr>
        <w:spacing w:line="640" w:lineRule="exact"/>
        <w:ind w:leftChars="100" w:left="210" w:firstLineChars="100" w:firstLine="320"/>
        <w:rPr>
          <w:rFonts w:ascii="仿宋_GB2312" w:eastAsia="仿宋_GB2312" w:hint="eastAsia"/>
          <w:bCs/>
          <w:color w:val="000000"/>
          <w:sz w:val="32"/>
          <w:szCs w:val="32"/>
        </w:rPr>
      </w:pPr>
      <w:r>
        <w:rPr>
          <w:rFonts w:ascii="仿宋_GB2312" w:eastAsia="仿宋_GB2312" w:hint="eastAsia"/>
          <w:color w:val="000000"/>
          <w:sz w:val="32"/>
          <w:szCs w:val="32"/>
        </w:rPr>
        <w:lastRenderedPageBreak/>
        <w:t>（2）下列中，以a</w:t>
      </w:r>
      <w:r>
        <w:rPr>
          <w:rFonts w:ascii="仿宋_GB2312" w:eastAsia="仿宋_GB2312" w:hint="eastAsia"/>
          <w:color w:val="000000"/>
          <w:sz w:val="32"/>
          <w:szCs w:val="32"/>
          <w:vertAlign w:val="superscript"/>
        </w:rPr>
        <w:t>1</w:t>
      </w:r>
      <w:r>
        <w:rPr>
          <w:rFonts w:ascii="仿宋_GB2312" w:eastAsia="仿宋_GB2312" w:hint="eastAsia"/>
          <w:color w:val="000000"/>
          <w:sz w:val="32"/>
          <w:szCs w:val="32"/>
        </w:rPr>
        <w:t>为三音构成的大小七和弦是（     ）</w:t>
      </w:r>
    </w:p>
    <w:p w14:paraId="23AE66AF" w14:textId="2D935B88" w:rsidR="00CA1CD4" w:rsidRDefault="00CA1CD4" w:rsidP="00CA1CD4">
      <w:pPr>
        <w:spacing w:line="360" w:lineRule="auto"/>
        <w:ind w:leftChars="200" w:left="1050" w:hangingChars="300" w:hanging="630"/>
        <w:rPr>
          <w:rFonts w:ascii="仿宋_GB2312" w:eastAsia="仿宋_GB2312" w:hint="eastAsia"/>
          <w:color w:val="000000"/>
          <w:sz w:val="32"/>
          <w:szCs w:val="32"/>
        </w:rPr>
      </w:pPr>
      <w:r>
        <w:rPr>
          <w:noProof/>
          <w:lang w:val="en-US" w:eastAsia="zh-CN"/>
        </w:rPr>
        <w:drawing>
          <wp:anchor distT="0" distB="0" distL="114300" distR="114300" simplePos="0" relativeHeight="251673600" behindDoc="0" locked="0" layoutInCell="1" allowOverlap="1" wp14:anchorId="79062B1C" wp14:editId="4B5CE8F3">
            <wp:simplePos x="0" y="0"/>
            <wp:positionH relativeFrom="margin">
              <wp:posOffset>142875</wp:posOffset>
            </wp:positionH>
            <wp:positionV relativeFrom="page">
              <wp:posOffset>1532255</wp:posOffset>
            </wp:positionV>
            <wp:extent cx="5267325" cy="514350"/>
            <wp:effectExtent l="0" t="0" r="9525" b="0"/>
            <wp:wrapNone/>
            <wp:docPr id="20525144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673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color w:val="000000"/>
          <w:sz w:val="32"/>
          <w:szCs w:val="32"/>
        </w:rPr>
        <w:t xml:space="preserve">       </w:t>
      </w:r>
    </w:p>
    <w:p w14:paraId="7D83F90E" w14:textId="77777777" w:rsidR="00CA1CD4" w:rsidRDefault="00CA1CD4" w:rsidP="00CA1CD4">
      <w:pPr>
        <w:spacing w:line="600" w:lineRule="exact"/>
        <w:ind w:leftChars="200" w:left="1380" w:hangingChars="300" w:hanging="960"/>
        <w:rPr>
          <w:rFonts w:ascii="仿宋_GB2312" w:eastAsia="仿宋_GB2312"/>
          <w:bCs/>
          <w:color w:val="000000"/>
          <w:sz w:val="32"/>
          <w:szCs w:val="32"/>
        </w:rPr>
      </w:pPr>
    </w:p>
    <w:p w14:paraId="74A6040A" w14:textId="5AAB6D11" w:rsidR="00CA1CD4" w:rsidRDefault="00CA1CD4" w:rsidP="00CA1CD4">
      <w:pPr>
        <w:spacing w:line="600" w:lineRule="exact"/>
        <w:ind w:leftChars="200" w:left="1380" w:hangingChars="300" w:hanging="960"/>
        <w:rPr>
          <w:rFonts w:ascii="仿宋_GB2312" w:eastAsia="仿宋_GB2312" w:hint="eastAsia"/>
          <w:color w:val="000000"/>
          <w:sz w:val="32"/>
          <w:szCs w:val="32"/>
        </w:rPr>
      </w:pPr>
      <w:r>
        <w:rPr>
          <w:rFonts w:ascii="仿宋_GB2312" w:eastAsia="仿宋_GB2312" w:hint="eastAsia"/>
          <w:bCs/>
          <w:color w:val="000000"/>
          <w:sz w:val="32"/>
          <w:szCs w:val="32"/>
        </w:rPr>
        <w:t xml:space="preserve">A.          B.         C.          D.  </w:t>
      </w:r>
    </w:p>
    <w:p w14:paraId="1FF5E3E1" w14:textId="1489753B" w:rsidR="00CA1CD4" w:rsidRDefault="00CA1CD4" w:rsidP="00CA1CD4">
      <w:pPr>
        <w:spacing w:line="600" w:lineRule="exact"/>
        <w:ind w:firstLineChars="200" w:firstLine="643"/>
        <w:rPr>
          <w:rFonts w:ascii="仿宋_GB2312" w:eastAsia="仿宋_GB2312" w:hint="eastAsia"/>
          <w:b/>
          <w:color w:val="000000"/>
          <w:sz w:val="32"/>
          <w:szCs w:val="32"/>
        </w:rPr>
      </w:pPr>
      <w:r>
        <w:rPr>
          <w:rFonts w:ascii="仿宋_GB2312" w:eastAsia="仿宋_GB2312" w:hint="eastAsia"/>
          <w:b/>
          <w:color w:val="000000"/>
          <w:sz w:val="32"/>
          <w:szCs w:val="32"/>
        </w:rPr>
        <w:t>5.民族调式与大小调式</w:t>
      </w:r>
    </w:p>
    <w:p w14:paraId="3733E61C" w14:textId="1478B2CB" w:rsidR="00CA1CD4" w:rsidRDefault="00CA1CD4" w:rsidP="00CA1CD4">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（1）选择下列音阶的调式名称（      ）</w:t>
      </w:r>
    </w:p>
    <w:p w14:paraId="5D0FA2ED" w14:textId="0EF1E18C" w:rsidR="00CA1CD4" w:rsidRDefault="00CA1CD4" w:rsidP="00CA1CD4">
      <w:pPr>
        <w:spacing w:line="480" w:lineRule="auto"/>
        <w:ind w:firstLineChars="200" w:firstLine="420"/>
        <w:rPr>
          <w:rFonts w:ascii="仿宋_GB2312" w:eastAsia="仿宋_GB2312" w:hint="eastAsia"/>
          <w:color w:val="000000"/>
          <w:sz w:val="32"/>
          <w:szCs w:val="32"/>
        </w:rPr>
      </w:pPr>
      <w:r>
        <w:rPr>
          <w:color w:val="000000"/>
        </w:rPr>
        <w:pict w14:anchorId="30A1953D">
          <v:shape id="图片 9" o:spid="_x0000_i1027" type="#_x0000_t75" style="width:213pt;height:44.25pt">
            <v:imagedata r:id="rId18" r:href="rId19"/>
          </v:shape>
        </w:pict>
      </w:r>
      <w:r>
        <w:rPr>
          <w:rFonts w:ascii="仿宋_GB2312" w:eastAsia="仿宋_GB2312" w:hint="eastAsia"/>
          <w:color w:val="000000"/>
          <w:sz w:val="32"/>
          <w:szCs w:val="32"/>
        </w:rPr>
        <w:t xml:space="preserve"> </w:t>
      </w:r>
    </w:p>
    <w:p w14:paraId="3BEA475F" w14:textId="79D0E448" w:rsidR="00CA1CD4" w:rsidRDefault="00CA1CD4" w:rsidP="00CA1CD4">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A.G宫调式   B.G商调式   C.G角调式   D.G羽调式</w:t>
      </w:r>
    </w:p>
    <w:p w14:paraId="25C0E938" w14:textId="2990A840" w:rsidR="00CA1CD4" w:rsidRDefault="00CA1CD4" w:rsidP="00CA1CD4">
      <w:pPr>
        <w:spacing w:line="600" w:lineRule="exact"/>
        <w:ind w:firstLineChars="200" w:firstLine="420"/>
        <w:rPr>
          <w:rFonts w:ascii="仿宋_GB2312" w:eastAsia="仿宋_GB2312" w:hint="eastAsia"/>
          <w:color w:val="000000"/>
          <w:sz w:val="32"/>
          <w:szCs w:val="32"/>
        </w:rPr>
      </w:pPr>
      <w:r>
        <w:rPr>
          <w:noProof/>
          <w:color w:val="000000"/>
          <w:lang w:val="en-US" w:eastAsia="zh-CN"/>
        </w:rPr>
        <w:drawing>
          <wp:anchor distT="0" distB="0" distL="114300" distR="114300" simplePos="0" relativeHeight="251667456" behindDoc="0" locked="0" layoutInCell="1" allowOverlap="1" wp14:anchorId="7CB0DB7C" wp14:editId="529877ED">
            <wp:simplePos x="0" y="0"/>
            <wp:positionH relativeFrom="column">
              <wp:posOffset>231140</wp:posOffset>
            </wp:positionH>
            <wp:positionV relativeFrom="paragraph">
              <wp:posOffset>374015</wp:posOffset>
            </wp:positionV>
            <wp:extent cx="3609975" cy="723900"/>
            <wp:effectExtent l="0" t="0" r="9525" b="0"/>
            <wp:wrapNone/>
            <wp:docPr id="14973441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6099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color w:val="000000"/>
          <w:sz w:val="32"/>
          <w:szCs w:val="32"/>
        </w:rPr>
        <w:t>（2）选择下列音阶的调式名称（      ）</w:t>
      </w:r>
    </w:p>
    <w:p w14:paraId="74BFDDC9" w14:textId="77777777" w:rsidR="00CA1CD4" w:rsidRDefault="00CA1CD4" w:rsidP="00CA1CD4">
      <w:pPr>
        <w:ind w:firstLineChars="200" w:firstLine="640"/>
        <w:jc w:val="center"/>
        <w:rPr>
          <w:rFonts w:ascii="仿宋_GB2312" w:eastAsia="仿宋_GB2312" w:hint="eastAsia"/>
          <w:color w:val="000000"/>
          <w:sz w:val="32"/>
          <w:szCs w:val="32"/>
        </w:rPr>
      </w:pPr>
      <w:r>
        <w:rPr>
          <w:rFonts w:ascii="仿宋_GB2312" w:eastAsia="仿宋_GB2312" w:hint="eastAsia"/>
          <w:color w:val="000000"/>
          <w:sz w:val="32"/>
          <w:szCs w:val="32"/>
        </w:rPr>
        <w:t xml:space="preserve"> </w:t>
      </w:r>
    </w:p>
    <w:p w14:paraId="7FAC5D0E" w14:textId="77777777" w:rsidR="00CA1CD4" w:rsidRDefault="00CA1CD4" w:rsidP="00CA1CD4">
      <w:pPr>
        <w:spacing w:line="400" w:lineRule="exact"/>
        <w:ind w:firstLineChars="200" w:firstLine="640"/>
        <w:rPr>
          <w:rFonts w:ascii="仿宋_GB2312" w:eastAsia="仿宋_GB2312" w:hint="eastAsia"/>
          <w:color w:val="000000"/>
          <w:sz w:val="32"/>
          <w:szCs w:val="32"/>
        </w:rPr>
      </w:pPr>
    </w:p>
    <w:p w14:paraId="127AD7CD" w14:textId="77777777" w:rsidR="00CA1CD4" w:rsidRDefault="00CA1CD4" w:rsidP="00CA1CD4">
      <w:pPr>
        <w:spacing w:line="600" w:lineRule="exact"/>
        <w:ind w:firstLineChars="200" w:firstLine="640"/>
        <w:rPr>
          <w:rFonts w:ascii="仿宋_GB2312" w:eastAsia="仿宋_GB2312" w:hint="eastAsia"/>
          <w:color w:val="000000"/>
          <w:spacing w:val="-14"/>
          <w:sz w:val="32"/>
          <w:szCs w:val="32"/>
        </w:rPr>
      </w:pPr>
      <w:r>
        <w:rPr>
          <w:rFonts w:ascii="仿宋_GB2312" w:eastAsia="仿宋_GB2312" w:hint="eastAsia"/>
          <w:color w:val="000000"/>
          <w:sz w:val="32"/>
          <w:szCs w:val="32"/>
        </w:rPr>
        <w:t>A.</w:t>
      </w:r>
      <w:r>
        <w:rPr>
          <w:rFonts w:ascii="仿宋_GB2312" w:eastAsia="仿宋_GB2312" w:hint="eastAsia"/>
          <w:color w:val="000000"/>
          <w:spacing w:val="-14"/>
          <w:sz w:val="32"/>
          <w:szCs w:val="32"/>
        </w:rPr>
        <w:t>D自然大调</w:t>
      </w:r>
      <w:r>
        <w:rPr>
          <w:rFonts w:ascii="仿宋_GB2312" w:eastAsia="仿宋_GB2312" w:hint="eastAsia"/>
          <w:color w:val="000000"/>
          <w:sz w:val="32"/>
          <w:szCs w:val="32"/>
        </w:rPr>
        <w:tab/>
        <w:t xml:space="preserve">  B.</w:t>
      </w:r>
      <w:r>
        <w:rPr>
          <w:rFonts w:ascii="仿宋_GB2312" w:eastAsia="仿宋_GB2312" w:hint="eastAsia"/>
          <w:color w:val="000000"/>
          <w:spacing w:val="-14"/>
          <w:sz w:val="32"/>
          <w:szCs w:val="32"/>
        </w:rPr>
        <w:t>D和声大调</w:t>
      </w:r>
      <w:r>
        <w:rPr>
          <w:rFonts w:ascii="仿宋_GB2312" w:eastAsia="仿宋_GB2312" w:hint="eastAsia"/>
          <w:color w:val="000000"/>
          <w:spacing w:val="-10"/>
          <w:sz w:val="32"/>
          <w:szCs w:val="32"/>
        </w:rPr>
        <w:t xml:space="preserve">  </w:t>
      </w:r>
      <w:r>
        <w:rPr>
          <w:rFonts w:ascii="仿宋_GB2312" w:eastAsia="仿宋_GB2312" w:hint="eastAsia"/>
          <w:color w:val="000000"/>
          <w:sz w:val="32"/>
          <w:szCs w:val="32"/>
        </w:rPr>
        <w:t>C.</w:t>
      </w:r>
      <w:r>
        <w:rPr>
          <w:rFonts w:ascii="仿宋_GB2312" w:eastAsia="仿宋_GB2312" w:hint="eastAsia"/>
          <w:color w:val="000000"/>
          <w:spacing w:val="-14"/>
          <w:sz w:val="32"/>
          <w:szCs w:val="32"/>
        </w:rPr>
        <w:t>d和声小调</w:t>
      </w:r>
      <w:r>
        <w:rPr>
          <w:rFonts w:ascii="仿宋_GB2312" w:eastAsia="仿宋_GB2312" w:hint="eastAsia"/>
          <w:color w:val="000000"/>
          <w:sz w:val="32"/>
          <w:szCs w:val="32"/>
        </w:rPr>
        <w:t xml:space="preserve"> </w:t>
      </w:r>
      <w:r>
        <w:rPr>
          <w:rFonts w:ascii="仿宋_GB2312" w:eastAsia="仿宋_GB2312" w:hint="eastAsia"/>
          <w:color w:val="000000"/>
          <w:spacing w:val="-10"/>
          <w:sz w:val="32"/>
          <w:szCs w:val="32"/>
        </w:rPr>
        <w:t xml:space="preserve"> </w:t>
      </w:r>
      <w:r>
        <w:rPr>
          <w:rFonts w:ascii="仿宋_GB2312" w:eastAsia="仿宋_GB2312" w:hint="eastAsia"/>
          <w:color w:val="000000"/>
          <w:sz w:val="32"/>
          <w:szCs w:val="32"/>
        </w:rPr>
        <w:t>D.</w:t>
      </w:r>
      <w:r>
        <w:rPr>
          <w:rFonts w:ascii="仿宋_GB2312" w:eastAsia="仿宋_GB2312" w:hint="eastAsia"/>
          <w:color w:val="000000"/>
          <w:spacing w:val="-14"/>
          <w:sz w:val="32"/>
          <w:szCs w:val="32"/>
        </w:rPr>
        <w:t>d自然小调</w:t>
      </w:r>
    </w:p>
    <w:p w14:paraId="0DB594BD" w14:textId="77777777" w:rsidR="00CA1CD4" w:rsidRDefault="00CA1CD4" w:rsidP="00CA1CD4">
      <w:pPr>
        <w:spacing w:line="600" w:lineRule="exact"/>
        <w:ind w:firstLineChars="200" w:firstLine="643"/>
        <w:rPr>
          <w:rFonts w:ascii="仿宋_GB2312" w:eastAsia="仿宋_GB2312" w:hint="eastAsia"/>
          <w:b/>
          <w:color w:val="000000"/>
          <w:sz w:val="32"/>
          <w:szCs w:val="32"/>
        </w:rPr>
      </w:pPr>
      <w:r>
        <w:rPr>
          <w:rFonts w:ascii="仿宋_GB2312" w:eastAsia="仿宋_GB2312" w:hint="eastAsia"/>
          <w:b/>
          <w:color w:val="000000"/>
          <w:sz w:val="32"/>
          <w:szCs w:val="32"/>
        </w:rPr>
        <w:t>6.分析调式调性</w:t>
      </w:r>
    </w:p>
    <w:p w14:paraId="0A17D228" w14:textId="3CC15474" w:rsidR="00CA1CD4" w:rsidRDefault="00CA1CD4" w:rsidP="00CA1CD4">
      <w:pPr>
        <w:spacing w:line="480" w:lineRule="auto"/>
        <w:rPr>
          <w:rFonts w:ascii="仿宋_GB2312" w:eastAsia="仿宋_GB2312" w:hint="eastAsia"/>
          <w:b/>
          <w:color w:val="000000"/>
          <w:sz w:val="32"/>
          <w:szCs w:val="32"/>
        </w:rPr>
      </w:pPr>
      <w:r>
        <w:rPr>
          <w:noProof/>
          <w:color w:val="000000"/>
          <w:lang w:val="en-US" w:eastAsia="zh-CN"/>
        </w:rPr>
        <w:drawing>
          <wp:anchor distT="0" distB="0" distL="114300" distR="114300" simplePos="0" relativeHeight="251662336" behindDoc="0" locked="0" layoutInCell="1" allowOverlap="1" wp14:anchorId="27E1303D" wp14:editId="0523780E">
            <wp:simplePos x="0" y="0"/>
            <wp:positionH relativeFrom="column">
              <wp:posOffset>163830</wp:posOffset>
            </wp:positionH>
            <wp:positionV relativeFrom="paragraph">
              <wp:posOffset>151130</wp:posOffset>
            </wp:positionV>
            <wp:extent cx="5274310" cy="1205230"/>
            <wp:effectExtent l="0" t="0" r="2540" b="0"/>
            <wp:wrapNone/>
            <wp:docPr id="4743922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7431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b/>
          <w:color w:val="000000"/>
          <w:sz w:val="32"/>
          <w:szCs w:val="32"/>
        </w:rPr>
        <w:t xml:space="preserve"> </w:t>
      </w:r>
    </w:p>
    <w:p w14:paraId="4EE6048C" w14:textId="77777777" w:rsidR="00CA1CD4" w:rsidRDefault="00CA1CD4" w:rsidP="00CA1CD4">
      <w:pPr>
        <w:spacing w:line="480" w:lineRule="auto"/>
        <w:rPr>
          <w:rFonts w:ascii="仿宋_GB2312" w:eastAsia="仿宋_GB2312" w:hint="eastAsia"/>
          <w:b/>
          <w:color w:val="000000"/>
          <w:sz w:val="32"/>
          <w:szCs w:val="32"/>
        </w:rPr>
      </w:pPr>
      <w:r>
        <w:rPr>
          <w:rFonts w:ascii="仿宋_GB2312" w:eastAsia="仿宋_GB2312" w:hint="eastAsia"/>
          <w:b/>
          <w:color w:val="000000"/>
          <w:sz w:val="32"/>
          <w:szCs w:val="32"/>
        </w:rPr>
        <w:t xml:space="preserve"> </w:t>
      </w:r>
    </w:p>
    <w:p w14:paraId="69495BA7" w14:textId="77777777" w:rsidR="00CA1CD4" w:rsidRDefault="00CA1CD4" w:rsidP="00CA1CD4">
      <w:pPr>
        <w:spacing w:line="480" w:lineRule="auto"/>
        <w:rPr>
          <w:rFonts w:ascii="仿宋_GB2312" w:eastAsia="仿宋_GB2312" w:hint="eastAsia"/>
          <w:b/>
          <w:color w:val="000000"/>
          <w:sz w:val="32"/>
          <w:szCs w:val="32"/>
        </w:rPr>
      </w:pPr>
      <w:r>
        <w:rPr>
          <w:rFonts w:ascii="仿宋_GB2312" w:eastAsia="仿宋_GB2312" w:hint="eastAsia"/>
          <w:b/>
          <w:color w:val="000000"/>
          <w:sz w:val="32"/>
          <w:szCs w:val="32"/>
        </w:rPr>
        <w:t xml:space="preserve">                        </w:t>
      </w:r>
    </w:p>
    <w:p w14:paraId="3E4E0BFB" w14:textId="77777777" w:rsidR="00CA1CD4" w:rsidRDefault="00CA1CD4" w:rsidP="00CA1CD4">
      <w:pPr>
        <w:spacing w:line="240" w:lineRule="exact"/>
        <w:ind w:firstLineChars="600" w:firstLine="1920"/>
        <w:rPr>
          <w:rFonts w:ascii="仿宋_GB2312" w:eastAsia="仿宋_GB2312" w:hint="eastAsia"/>
          <w:bCs/>
          <w:color w:val="000000"/>
          <w:sz w:val="32"/>
          <w:szCs w:val="32"/>
        </w:rPr>
      </w:pPr>
      <w:r>
        <w:rPr>
          <w:rFonts w:ascii="仿宋_GB2312" w:eastAsia="仿宋_GB2312" w:hint="eastAsia"/>
          <w:bCs/>
          <w:color w:val="000000"/>
          <w:sz w:val="32"/>
          <w:szCs w:val="32"/>
        </w:rPr>
        <w:t xml:space="preserve"> </w:t>
      </w:r>
    </w:p>
    <w:p w14:paraId="532E6EC1" w14:textId="77777777" w:rsidR="00CA1CD4" w:rsidRDefault="00CA1CD4" w:rsidP="00CA1CD4">
      <w:pPr>
        <w:spacing w:line="580" w:lineRule="exact"/>
        <w:ind w:firstLineChars="200" w:firstLine="640"/>
        <w:rPr>
          <w:rFonts w:ascii="仿宋_GB2312" w:eastAsia="仿宋_GB2312" w:hint="eastAsia"/>
          <w:bCs/>
          <w:color w:val="000000"/>
          <w:sz w:val="32"/>
          <w:szCs w:val="32"/>
        </w:rPr>
      </w:pPr>
      <w:r>
        <w:rPr>
          <w:rFonts w:ascii="仿宋_GB2312" w:eastAsia="仿宋_GB2312" w:hint="eastAsia"/>
          <w:bCs/>
          <w:color w:val="000000"/>
          <w:sz w:val="32"/>
          <w:szCs w:val="32"/>
        </w:rPr>
        <w:t>（             ）调转（           ）调</w:t>
      </w:r>
    </w:p>
    <w:p w14:paraId="375BC266" w14:textId="77777777" w:rsidR="00CA1CD4" w:rsidRDefault="00CA1CD4" w:rsidP="00CA1CD4">
      <w:pPr>
        <w:spacing w:line="580" w:lineRule="exact"/>
        <w:ind w:firstLineChars="200" w:firstLine="643"/>
        <w:rPr>
          <w:rFonts w:ascii="仿宋_GB2312" w:eastAsia="仿宋_GB2312" w:hint="eastAsia"/>
          <w:b/>
          <w:color w:val="000000"/>
          <w:sz w:val="32"/>
          <w:szCs w:val="32"/>
        </w:rPr>
      </w:pPr>
      <w:r>
        <w:rPr>
          <w:rFonts w:ascii="仿宋_GB2312" w:eastAsia="仿宋_GB2312" w:hint="eastAsia"/>
          <w:b/>
          <w:color w:val="000000"/>
          <w:sz w:val="32"/>
          <w:szCs w:val="32"/>
        </w:rPr>
        <w:t>7.按要求构成音程、和弦</w:t>
      </w:r>
    </w:p>
    <w:p w14:paraId="563D8630"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（1）以下列音为根音构写音程：</w:t>
      </w:r>
    </w:p>
    <w:p w14:paraId="1151D60D" w14:textId="76BB3277" w:rsidR="00CA1CD4" w:rsidRDefault="00CA1CD4" w:rsidP="00CA1CD4">
      <w:pPr>
        <w:spacing w:line="520" w:lineRule="exact"/>
        <w:ind w:left="315" w:rightChars="-244" w:right="-512" w:firstLineChars="100" w:firstLine="210"/>
        <w:rPr>
          <w:rFonts w:ascii="仿宋_GB2312" w:eastAsia="仿宋_GB2312" w:hint="eastAsia"/>
          <w:color w:val="000000"/>
          <w:sz w:val="32"/>
          <w:szCs w:val="32"/>
        </w:rPr>
      </w:pPr>
      <w:r>
        <w:rPr>
          <w:noProof/>
          <w:color w:val="000000"/>
          <w:lang w:val="en-US" w:eastAsia="zh-CN"/>
        </w:rPr>
        <w:drawing>
          <wp:anchor distT="0" distB="0" distL="114300" distR="114300" simplePos="0" relativeHeight="251671552" behindDoc="0" locked="0" layoutInCell="1" allowOverlap="1" wp14:anchorId="0504684F" wp14:editId="69AEECB1">
            <wp:simplePos x="0" y="0"/>
            <wp:positionH relativeFrom="column">
              <wp:posOffset>114300</wp:posOffset>
            </wp:positionH>
            <wp:positionV relativeFrom="paragraph">
              <wp:posOffset>96520</wp:posOffset>
            </wp:positionV>
            <wp:extent cx="5274310" cy="426085"/>
            <wp:effectExtent l="0" t="0" r="2540" b="0"/>
            <wp:wrapNone/>
            <wp:docPr id="7375159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27431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D78CF" w14:textId="77777777" w:rsidR="00CA1CD4" w:rsidRDefault="00CA1CD4" w:rsidP="00CA1CD4">
      <w:pPr>
        <w:spacing w:line="240" w:lineRule="exact"/>
        <w:ind w:rightChars="-244" w:right="-512"/>
        <w:rPr>
          <w:rFonts w:ascii="仿宋_GB2312" w:eastAsia="仿宋_GB2312" w:hint="eastAsia"/>
          <w:color w:val="000000"/>
          <w:sz w:val="32"/>
          <w:szCs w:val="32"/>
        </w:rPr>
      </w:pPr>
      <w:r>
        <w:rPr>
          <w:rFonts w:ascii="仿宋_GB2312" w:eastAsia="仿宋_GB2312" w:hint="eastAsia"/>
          <w:color w:val="000000"/>
          <w:sz w:val="32"/>
          <w:szCs w:val="32"/>
        </w:rPr>
        <w:t xml:space="preserve"> </w:t>
      </w:r>
    </w:p>
    <w:p w14:paraId="4D6046A2" w14:textId="77777777" w:rsidR="00CA1CD4" w:rsidRDefault="00CA1CD4" w:rsidP="00CA1CD4">
      <w:pPr>
        <w:spacing w:line="240" w:lineRule="exact"/>
        <w:ind w:rightChars="-244" w:right="-512"/>
        <w:rPr>
          <w:rFonts w:ascii="仿宋_GB2312" w:eastAsia="仿宋_GB2312" w:hint="eastAsia"/>
          <w:color w:val="000000"/>
          <w:sz w:val="32"/>
          <w:szCs w:val="32"/>
        </w:rPr>
      </w:pPr>
    </w:p>
    <w:p w14:paraId="01829FDA" w14:textId="77777777" w:rsidR="00CA1CD4" w:rsidRDefault="00CA1CD4" w:rsidP="00CA1CD4">
      <w:pPr>
        <w:spacing w:line="56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增二度    减四度    小九度   纯十二度    减八度</w:t>
      </w:r>
    </w:p>
    <w:p w14:paraId="0B3B305C" w14:textId="77777777" w:rsidR="00CA1CD4" w:rsidRDefault="00CA1CD4" w:rsidP="00CA1CD4">
      <w:pPr>
        <w:spacing w:line="56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lastRenderedPageBreak/>
        <w:t>（2）以下列音为指定音构写和弦</w:t>
      </w:r>
    </w:p>
    <w:p w14:paraId="78BAFBCE" w14:textId="13FD21CA" w:rsidR="00CA1CD4" w:rsidRDefault="00CA1CD4" w:rsidP="00CA1CD4">
      <w:pPr>
        <w:tabs>
          <w:tab w:val="left" w:pos="852"/>
        </w:tabs>
        <w:spacing w:line="560" w:lineRule="exact"/>
        <w:ind w:left="315" w:rightChars="-244" w:right="-512"/>
        <w:rPr>
          <w:rFonts w:ascii="仿宋_GB2312" w:eastAsia="仿宋_GB2312" w:hint="eastAsia"/>
          <w:color w:val="000000"/>
          <w:sz w:val="32"/>
          <w:szCs w:val="32"/>
        </w:rPr>
      </w:pPr>
      <w:r>
        <w:rPr>
          <w:noProof/>
          <w:color w:val="000000"/>
          <w:lang w:val="en-US" w:eastAsia="zh-CN"/>
        </w:rPr>
        <w:drawing>
          <wp:anchor distT="0" distB="0" distL="114300" distR="114300" simplePos="0" relativeHeight="251670528" behindDoc="0" locked="0" layoutInCell="1" allowOverlap="1" wp14:anchorId="15225181" wp14:editId="72BB3C17">
            <wp:simplePos x="0" y="0"/>
            <wp:positionH relativeFrom="column">
              <wp:posOffset>171450</wp:posOffset>
            </wp:positionH>
            <wp:positionV relativeFrom="paragraph">
              <wp:posOffset>21590</wp:posOffset>
            </wp:positionV>
            <wp:extent cx="5274310" cy="416560"/>
            <wp:effectExtent l="0" t="0" r="2540" b="2540"/>
            <wp:wrapNone/>
            <wp:docPr id="20698250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7431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B16FE" w14:textId="77777777" w:rsidR="00CA1CD4" w:rsidRDefault="00CA1CD4" w:rsidP="00CA1CD4">
      <w:pPr>
        <w:spacing w:line="200" w:lineRule="exact"/>
        <w:ind w:leftChars="400" w:left="1160" w:rightChars="-244" w:right="-512" w:hangingChars="100" w:hanging="320"/>
        <w:rPr>
          <w:rFonts w:ascii="仿宋_GB2312" w:eastAsia="仿宋_GB2312" w:hint="eastAsia"/>
          <w:color w:val="000000"/>
          <w:sz w:val="32"/>
          <w:szCs w:val="32"/>
        </w:rPr>
      </w:pPr>
    </w:p>
    <w:p w14:paraId="198DE7F7" w14:textId="7D69F5FA" w:rsidR="00CA1CD4" w:rsidRDefault="00CA1CD4" w:rsidP="00CA1CD4">
      <w:pPr>
        <w:spacing w:line="580" w:lineRule="exact"/>
        <w:ind w:firstLineChars="200" w:firstLine="640"/>
        <w:rPr>
          <w:rFonts w:ascii="仿宋_GB2312" w:eastAsia="仿宋_GB2312" w:hint="eastAsia"/>
          <w:color w:val="000000"/>
          <w:sz w:val="32"/>
          <w:szCs w:val="32"/>
        </w:rPr>
      </w:pPr>
      <w:r>
        <w:rPr>
          <w:rFonts w:ascii="仿宋_GB2312" w:eastAsia="仿宋_GB2312" w:hint="eastAsia"/>
          <w:noProof/>
          <w:color w:val="000000"/>
          <w:sz w:val="32"/>
          <w:szCs w:val="32"/>
          <w:lang w:val="en-US" w:eastAsia="zh-CN"/>
        </w:rPr>
        <w:drawing>
          <wp:anchor distT="0" distB="0" distL="114300" distR="114300" simplePos="0" relativeHeight="251659264" behindDoc="1" locked="0" layoutInCell="1" allowOverlap="1" wp14:anchorId="609D7B2F" wp14:editId="108FF300">
            <wp:simplePos x="0" y="0"/>
            <wp:positionH relativeFrom="column">
              <wp:posOffset>5217795</wp:posOffset>
            </wp:positionH>
            <wp:positionV relativeFrom="paragraph">
              <wp:posOffset>21590</wp:posOffset>
            </wp:positionV>
            <wp:extent cx="142875" cy="314325"/>
            <wp:effectExtent l="0" t="0" r="9525" b="9525"/>
            <wp:wrapNone/>
            <wp:docPr id="8147757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8" r:link="rId29">
                      <a:lum contrast="6000"/>
                      <a:extLst>
                        <a:ext uri="{28A0092B-C50C-407E-A947-70E740481C1C}">
                          <a14:useLocalDpi xmlns:a14="http://schemas.microsoft.com/office/drawing/2010/main" val="0"/>
                        </a:ext>
                      </a:extLst>
                    </a:blip>
                    <a:srcRect/>
                    <a:stretch>
                      <a:fillRect/>
                    </a:stretch>
                  </pic:blipFill>
                  <pic:spPr bwMode="auto">
                    <a:xfrm>
                      <a:off x="0" y="0"/>
                      <a:ext cx="1428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color w:val="000000"/>
          <w:sz w:val="32"/>
          <w:szCs w:val="32"/>
          <w:lang w:val="en-US" w:eastAsia="zh-CN"/>
        </w:rPr>
        <w:drawing>
          <wp:anchor distT="0" distB="0" distL="114300" distR="114300" simplePos="0" relativeHeight="251669504" behindDoc="0" locked="0" layoutInCell="1" allowOverlap="1" wp14:anchorId="148B9231" wp14:editId="37BAA2F1">
            <wp:simplePos x="0" y="0"/>
            <wp:positionH relativeFrom="column">
              <wp:posOffset>1893570</wp:posOffset>
            </wp:positionH>
            <wp:positionV relativeFrom="paragraph">
              <wp:posOffset>71755</wp:posOffset>
            </wp:positionV>
            <wp:extent cx="161925" cy="285750"/>
            <wp:effectExtent l="0" t="0" r="9525" b="0"/>
            <wp:wrapNone/>
            <wp:docPr id="18215422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619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color w:val="000000"/>
          <w:sz w:val="32"/>
          <w:szCs w:val="32"/>
        </w:rPr>
        <w:t>小三</w:t>
      </w:r>
      <w:r>
        <w:rPr>
          <w:rFonts w:ascii="仿宋_GB2312" w:eastAsia="仿宋_GB2312" w:hint="eastAsia"/>
          <w:color w:val="000000"/>
          <w:sz w:val="32"/>
          <w:szCs w:val="32"/>
          <w:vertAlign w:val="subscript"/>
        </w:rPr>
        <w:t xml:space="preserve">6 </w:t>
      </w:r>
      <w:r>
        <w:rPr>
          <w:rFonts w:ascii="仿宋_GB2312" w:eastAsia="仿宋_GB2312" w:hint="eastAsia"/>
          <w:color w:val="000000"/>
          <w:sz w:val="32"/>
          <w:szCs w:val="32"/>
        </w:rPr>
        <w:t xml:space="preserve">     减三      大大七    减减七</w:t>
      </w:r>
      <w:r>
        <w:rPr>
          <w:rFonts w:ascii="仿宋_GB2312" w:eastAsia="仿宋_GB2312" w:hint="eastAsia"/>
          <w:color w:val="000000"/>
          <w:sz w:val="32"/>
          <w:szCs w:val="32"/>
          <w:vertAlign w:val="subscript"/>
        </w:rPr>
        <w:t>2</w:t>
      </w:r>
      <w:r>
        <w:rPr>
          <w:rFonts w:ascii="仿宋_GB2312" w:eastAsia="仿宋_GB2312" w:hint="eastAsia"/>
          <w:color w:val="000000"/>
          <w:sz w:val="32"/>
          <w:szCs w:val="32"/>
        </w:rPr>
        <w:t xml:space="preserve">   大小七  </w:t>
      </w:r>
    </w:p>
    <w:p w14:paraId="7408B276" w14:textId="77777777" w:rsidR="00CA1CD4" w:rsidRDefault="00CA1CD4" w:rsidP="00CA1CD4">
      <w:pPr>
        <w:spacing w:line="580" w:lineRule="exact"/>
        <w:ind w:firstLineChars="200" w:firstLine="592"/>
        <w:rPr>
          <w:rFonts w:ascii="仿宋_GB2312" w:eastAsia="仿宋_GB2312" w:hint="eastAsia"/>
          <w:color w:val="000000"/>
          <w:sz w:val="32"/>
          <w:szCs w:val="32"/>
        </w:rPr>
      </w:pPr>
      <w:r>
        <w:rPr>
          <w:rFonts w:ascii="仿宋_GB2312" w:eastAsia="仿宋_GB2312" w:hint="eastAsia"/>
          <w:color w:val="000000"/>
          <w:spacing w:val="-12"/>
          <w:sz w:val="32"/>
          <w:szCs w:val="32"/>
        </w:rPr>
        <w:t>指定音：</w:t>
      </w:r>
      <w:r>
        <w:rPr>
          <w:rFonts w:ascii="仿宋_GB2312" w:eastAsia="仿宋_GB2312" w:hint="eastAsia"/>
          <w:color w:val="000000"/>
          <w:sz w:val="32"/>
          <w:szCs w:val="32"/>
        </w:rPr>
        <w:t>（低</w:t>
      </w:r>
      <w:r>
        <w:rPr>
          <w:rFonts w:ascii="仿宋_GB2312" w:eastAsia="仿宋_GB2312" w:hint="eastAsia"/>
          <w:color w:val="000000"/>
          <w:spacing w:val="-8"/>
          <w:sz w:val="32"/>
          <w:szCs w:val="32"/>
        </w:rPr>
        <w:t>音）  （三音）  （根音）  （七音）  （五音）</w:t>
      </w:r>
    </w:p>
    <w:p w14:paraId="0CB360DE" w14:textId="77777777" w:rsidR="00CA1CD4" w:rsidRDefault="00CA1CD4" w:rsidP="00CA1CD4">
      <w:pPr>
        <w:spacing w:line="580" w:lineRule="exact"/>
        <w:ind w:firstLineChars="200" w:firstLine="640"/>
        <w:rPr>
          <w:rFonts w:ascii="仿宋_GB2312" w:eastAsia="仿宋_GB2312" w:hint="eastAsia"/>
          <w:color w:val="000000"/>
          <w:sz w:val="32"/>
          <w:szCs w:val="32"/>
        </w:rPr>
      </w:pPr>
      <w:r>
        <w:rPr>
          <w:rFonts w:ascii="楷体" w:eastAsia="楷体" w:hAnsi="楷体" w:hint="eastAsia"/>
          <w:bCs/>
          <w:color w:val="000000"/>
          <w:sz w:val="32"/>
          <w:szCs w:val="32"/>
        </w:rPr>
        <w:t>（二）听写</w:t>
      </w:r>
    </w:p>
    <w:p w14:paraId="5897CBD6" w14:textId="77777777" w:rsidR="00CA1CD4" w:rsidRDefault="00CA1CD4" w:rsidP="00CA1CD4">
      <w:pPr>
        <w:spacing w:line="600" w:lineRule="exact"/>
        <w:ind w:firstLineChars="200" w:firstLine="643"/>
        <w:rPr>
          <w:rFonts w:ascii="楷体" w:eastAsia="楷体" w:hAnsi="楷体" w:hint="eastAsia"/>
          <w:b/>
          <w:bCs/>
          <w:color w:val="000000"/>
          <w:sz w:val="32"/>
          <w:szCs w:val="32"/>
        </w:rPr>
      </w:pPr>
      <w:r>
        <w:rPr>
          <w:rFonts w:ascii="楷体" w:eastAsia="楷体" w:hAnsi="楷体" w:hint="eastAsia"/>
          <w:b/>
          <w:bCs/>
          <w:color w:val="000000"/>
          <w:sz w:val="32"/>
          <w:szCs w:val="32"/>
        </w:rPr>
        <w:t>1.</w:t>
      </w:r>
      <w:r>
        <w:rPr>
          <w:rFonts w:ascii="仿宋_GB2312" w:eastAsia="仿宋_GB2312" w:hint="eastAsia"/>
          <w:b/>
          <w:color w:val="000000"/>
          <w:sz w:val="32"/>
          <w:szCs w:val="32"/>
        </w:rPr>
        <w:t>单音</w:t>
      </w:r>
    </w:p>
    <w:p w14:paraId="5273AA81" w14:textId="154F81DE" w:rsidR="00CA1CD4" w:rsidRDefault="00CA1CD4" w:rsidP="00CA1CD4">
      <w:pPr>
        <w:ind w:firstLineChars="200" w:firstLine="420"/>
        <w:jc w:val="center"/>
        <w:rPr>
          <w:rFonts w:ascii="仿宋_GB2312" w:eastAsia="仿宋_GB2312" w:hint="eastAsia"/>
          <w:color w:val="000000"/>
          <w:sz w:val="32"/>
          <w:szCs w:val="32"/>
        </w:rPr>
      </w:pPr>
      <w:r>
        <w:rPr>
          <w:noProof/>
          <w:color w:val="000000"/>
          <w:lang w:val="en-US" w:eastAsia="zh-CN"/>
        </w:rPr>
        <w:drawing>
          <wp:anchor distT="0" distB="0" distL="114300" distR="114300" simplePos="0" relativeHeight="251668480" behindDoc="0" locked="0" layoutInCell="1" allowOverlap="1" wp14:anchorId="49742CA7" wp14:editId="66C7AD48">
            <wp:simplePos x="0" y="0"/>
            <wp:positionH relativeFrom="column">
              <wp:posOffset>373380</wp:posOffset>
            </wp:positionH>
            <wp:positionV relativeFrom="paragraph">
              <wp:posOffset>46990</wp:posOffset>
            </wp:positionV>
            <wp:extent cx="3819525" cy="533400"/>
            <wp:effectExtent l="0" t="0" r="9525" b="0"/>
            <wp:wrapNone/>
            <wp:docPr id="15616498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8195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color w:val="000000"/>
          <w:sz w:val="32"/>
          <w:szCs w:val="32"/>
        </w:rPr>
        <w:t xml:space="preserve"> </w:t>
      </w:r>
    </w:p>
    <w:p w14:paraId="3A6107EE" w14:textId="77777777" w:rsidR="00CA1CD4" w:rsidRDefault="00CA1CD4" w:rsidP="00CA1CD4">
      <w:pPr>
        <w:spacing w:line="300" w:lineRule="exact"/>
        <w:ind w:firstLineChars="200" w:firstLine="643"/>
        <w:rPr>
          <w:rFonts w:ascii="仿宋_GB2312" w:eastAsia="仿宋_GB2312" w:hAnsi="楷体" w:hint="eastAsia"/>
          <w:b/>
          <w:bCs/>
          <w:color w:val="000000"/>
          <w:sz w:val="32"/>
          <w:szCs w:val="32"/>
        </w:rPr>
      </w:pPr>
    </w:p>
    <w:p w14:paraId="377A12F9" w14:textId="77777777" w:rsidR="00CA1CD4" w:rsidRDefault="00CA1CD4" w:rsidP="00CA1CD4">
      <w:pPr>
        <w:spacing w:line="600" w:lineRule="exact"/>
        <w:ind w:firstLineChars="200" w:firstLine="643"/>
        <w:rPr>
          <w:rFonts w:ascii="仿宋_GB2312" w:eastAsia="仿宋_GB2312" w:hAnsi="楷体" w:hint="eastAsia"/>
          <w:b/>
          <w:bCs/>
          <w:color w:val="000000"/>
          <w:sz w:val="32"/>
          <w:szCs w:val="32"/>
        </w:rPr>
      </w:pPr>
      <w:r>
        <w:rPr>
          <w:rFonts w:ascii="仿宋_GB2312" w:eastAsia="仿宋_GB2312" w:hAnsi="楷体" w:hint="eastAsia"/>
          <w:b/>
          <w:bCs/>
          <w:color w:val="000000"/>
          <w:sz w:val="32"/>
          <w:szCs w:val="32"/>
        </w:rPr>
        <w:t>2.旋律音组</w:t>
      </w:r>
    </w:p>
    <w:p w14:paraId="6136A84E" w14:textId="77777777" w:rsidR="00CA1CD4" w:rsidRDefault="00CA1CD4" w:rsidP="00CA1CD4">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三音组、五音组</w:t>
      </w:r>
    </w:p>
    <w:p w14:paraId="08E3ADFA" w14:textId="77777777" w:rsidR="00CA1CD4" w:rsidRDefault="00CA1CD4" w:rsidP="00CA1CD4">
      <w:pPr>
        <w:ind w:leftChars="200" w:left="630" w:hangingChars="100" w:hanging="210"/>
        <w:rPr>
          <w:rFonts w:hint="eastAsia"/>
          <w:color w:val="000000"/>
        </w:rPr>
      </w:pPr>
      <w:r>
        <w:rPr>
          <w:color w:val="000000"/>
        </w:rPr>
        <w:pict w14:anchorId="41E71F00">
          <v:shape id="_x0000_i1028" type="#_x0000_t75" style="width:415.5pt;height:36.75pt;mso-position-horizontal-relative:page;mso-position-vertical-relative:page">
            <v:imagedata r:id="rId34" r:href="rId35"/>
          </v:shape>
        </w:pict>
      </w:r>
    </w:p>
    <w:p w14:paraId="21960A0B" w14:textId="77777777" w:rsidR="00CA1CD4" w:rsidRDefault="00CA1CD4" w:rsidP="00CA1CD4">
      <w:pPr>
        <w:spacing w:line="600" w:lineRule="exact"/>
        <w:ind w:firstLineChars="200" w:firstLine="643"/>
        <w:rPr>
          <w:rFonts w:ascii="仿宋_GB2312" w:eastAsia="仿宋_GB2312" w:hAnsi="楷体" w:hint="eastAsia"/>
          <w:b/>
          <w:bCs/>
          <w:color w:val="000000"/>
          <w:sz w:val="32"/>
          <w:szCs w:val="32"/>
        </w:rPr>
      </w:pPr>
      <w:r>
        <w:rPr>
          <w:rFonts w:ascii="仿宋_GB2312" w:eastAsia="仿宋_GB2312" w:hAnsi="楷体" w:hint="eastAsia"/>
          <w:b/>
          <w:bCs/>
          <w:color w:val="000000"/>
          <w:sz w:val="32"/>
          <w:szCs w:val="32"/>
        </w:rPr>
        <w:t>3.和声音程</w:t>
      </w:r>
    </w:p>
    <w:p w14:paraId="140C00A5" w14:textId="233FDE2A" w:rsidR="00CA1CD4" w:rsidRDefault="00CA1CD4" w:rsidP="00CA1CD4">
      <w:pPr>
        <w:ind w:firstLineChars="200" w:firstLine="420"/>
        <w:rPr>
          <w:rFonts w:ascii="仿宋_GB2312" w:eastAsia="仿宋_GB2312" w:hint="eastAsia"/>
          <w:color w:val="000000"/>
          <w:sz w:val="32"/>
          <w:szCs w:val="32"/>
        </w:rPr>
      </w:pPr>
      <w:r>
        <w:rPr>
          <w:noProof/>
          <w:color w:val="000000"/>
          <w:lang w:val="en-US" w:eastAsia="zh-CN"/>
        </w:rPr>
        <w:drawing>
          <wp:anchor distT="0" distB="0" distL="114300" distR="114300" simplePos="0" relativeHeight="251666432" behindDoc="0" locked="0" layoutInCell="1" allowOverlap="1" wp14:anchorId="08E1EE1E" wp14:editId="614806F5">
            <wp:simplePos x="0" y="0"/>
            <wp:positionH relativeFrom="column">
              <wp:posOffset>270510</wp:posOffset>
            </wp:positionH>
            <wp:positionV relativeFrom="paragraph">
              <wp:posOffset>0</wp:posOffset>
            </wp:positionV>
            <wp:extent cx="5274310" cy="523875"/>
            <wp:effectExtent l="0" t="0" r="2540" b="9525"/>
            <wp:wrapNone/>
            <wp:docPr id="14167493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2743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color w:val="000000"/>
          <w:sz w:val="32"/>
          <w:szCs w:val="32"/>
        </w:rPr>
        <w:t xml:space="preserve">    </w:t>
      </w:r>
    </w:p>
    <w:p w14:paraId="2B8179B5" w14:textId="77777777" w:rsidR="00CA1CD4" w:rsidRDefault="00CA1CD4" w:rsidP="00CA1CD4">
      <w:pPr>
        <w:spacing w:line="240" w:lineRule="exact"/>
        <w:ind w:firstLineChars="200" w:firstLine="643"/>
        <w:rPr>
          <w:rFonts w:ascii="仿宋_GB2312" w:eastAsia="仿宋_GB2312" w:hAnsi="楷体" w:hint="eastAsia"/>
          <w:b/>
          <w:bCs/>
          <w:color w:val="000000"/>
          <w:sz w:val="32"/>
          <w:szCs w:val="32"/>
        </w:rPr>
      </w:pPr>
    </w:p>
    <w:p w14:paraId="2126DE56" w14:textId="77777777" w:rsidR="00CA1CD4" w:rsidRDefault="00CA1CD4" w:rsidP="00CA1CD4">
      <w:pPr>
        <w:spacing w:line="600" w:lineRule="exact"/>
        <w:ind w:firstLineChars="200" w:firstLine="643"/>
        <w:rPr>
          <w:rFonts w:ascii="仿宋_GB2312" w:eastAsia="仿宋_GB2312" w:hAnsi="楷体" w:hint="eastAsia"/>
          <w:b/>
          <w:bCs/>
          <w:color w:val="000000"/>
          <w:sz w:val="32"/>
          <w:szCs w:val="32"/>
        </w:rPr>
      </w:pPr>
      <w:r>
        <w:rPr>
          <w:rFonts w:ascii="仿宋_GB2312" w:eastAsia="仿宋_GB2312" w:hAnsi="楷体" w:hint="eastAsia"/>
          <w:b/>
          <w:bCs/>
          <w:color w:val="000000"/>
          <w:sz w:val="32"/>
          <w:szCs w:val="32"/>
        </w:rPr>
        <w:t>4.和弦</w:t>
      </w:r>
    </w:p>
    <w:p w14:paraId="6B2C4AF4" w14:textId="096A8EC2" w:rsidR="00CA1CD4" w:rsidRDefault="00CA1CD4" w:rsidP="00CA1CD4">
      <w:pPr>
        <w:ind w:firstLineChars="200" w:firstLine="420"/>
        <w:rPr>
          <w:rFonts w:ascii="仿宋_GB2312" w:eastAsia="仿宋_GB2312" w:hAnsi="楷体" w:hint="eastAsia"/>
          <w:b/>
          <w:bCs/>
          <w:color w:val="000000"/>
          <w:sz w:val="32"/>
          <w:szCs w:val="32"/>
        </w:rPr>
      </w:pPr>
      <w:r>
        <w:rPr>
          <w:noProof/>
          <w:color w:val="000000"/>
          <w:lang w:val="en-US" w:eastAsia="zh-CN"/>
        </w:rPr>
        <w:drawing>
          <wp:anchor distT="0" distB="0" distL="114300" distR="114300" simplePos="0" relativeHeight="251664384" behindDoc="0" locked="0" layoutInCell="1" allowOverlap="1" wp14:anchorId="5E78BA81" wp14:editId="170DD9D5">
            <wp:simplePos x="0" y="0"/>
            <wp:positionH relativeFrom="column">
              <wp:posOffset>270510</wp:posOffset>
            </wp:positionH>
            <wp:positionV relativeFrom="paragraph">
              <wp:posOffset>158750</wp:posOffset>
            </wp:positionV>
            <wp:extent cx="5274310" cy="485775"/>
            <wp:effectExtent l="0" t="0" r="2540" b="9525"/>
            <wp:wrapNone/>
            <wp:docPr id="20917194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27431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457F2" w14:textId="77777777" w:rsidR="00CA1CD4" w:rsidRDefault="00CA1CD4" w:rsidP="00CA1CD4">
      <w:pPr>
        <w:spacing w:line="240" w:lineRule="exact"/>
        <w:ind w:firstLineChars="200" w:firstLine="643"/>
        <w:rPr>
          <w:rFonts w:ascii="仿宋_GB2312" w:eastAsia="仿宋_GB2312" w:hint="eastAsia"/>
          <w:b/>
          <w:color w:val="000000"/>
          <w:sz w:val="32"/>
          <w:szCs w:val="32"/>
        </w:rPr>
      </w:pPr>
    </w:p>
    <w:p w14:paraId="61EEA891" w14:textId="77777777" w:rsidR="00CA1CD4" w:rsidRDefault="00CA1CD4" w:rsidP="00CA1CD4">
      <w:pPr>
        <w:spacing w:line="560" w:lineRule="exact"/>
        <w:ind w:firstLineChars="200" w:firstLine="643"/>
        <w:rPr>
          <w:rFonts w:ascii="仿宋_GB2312" w:eastAsia="仿宋_GB2312" w:hint="eastAsia"/>
          <w:b/>
          <w:color w:val="000000"/>
          <w:sz w:val="32"/>
          <w:szCs w:val="32"/>
        </w:rPr>
      </w:pPr>
    </w:p>
    <w:p w14:paraId="1BC5B1B9" w14:textId="77777777" w:rsidR="00CA1CD4" w:rsidRDefault="00CA1CD4" w:rsidP="00CA1CD4">
      <w:pPr>
        <w:spacing w:line="560" w:lineRule="exact"/>
        <w:ind w:firstLineChars="200" w:firstLine="643"/>
        <w:rPr>
          <w:rFonts w:ascii="仿宋_GB2312" w:eastAsia="仿宋_GB2312" w:hAnsi="楷体" w:hint="eastAsia"/>
          <w:b/>
          <w:bCs/>
          <w:color w:val="000000"/>
          <w:sz w:val="32"/>
          <w:szCs w:val="32"/>
        </w:rPr>
      </w:pPr>
      <w:r>
        <w:rPr>
          <w:rFonts w:ascii="仿宋_GB2312" w:eastAsia="仿宋_GB2312" w:hint="eastAsia"/>
          <w:b/>
          <w:color w:val="000000"/>
          <w:sz w:val="32"/>
          <w:szCs w:val="32"/>
        </w:rPr>
        <w:t>5.节奏</w:t>
      </w:r>
    </w:p>
    <w:p w14:paraId="0A3FC108" w14:textId="441177B2" w:rsidR="00CA1CD4" w:rsidRDefault="00CA1CD4" w:rsidP="00CA1CD4">
      <w:pPr>
        <w:tabs>
          <w:tab w:val="left" w:pos="852"/>
        </w:tabs>
        <w:ind w:leftChars="200" w:left="420"/>
        <w:rPr>
          <w:rFonts w:ascii="仿宋_GB2312" w:eastAsia="仿宋_GB2312" w:hint="eastAsia"/>
          <w:b/>
          <w:color w:val="000000"/>
          <w:sz w:val="32"/>
          <w:szCs w:val="32"/>
        </w:rPr>
      </w:pPr>
      <w:r>
        <w:rPr>
          <w:noProof/>
          <w:color w:val="000000"/>
          <w:lang w:val="en-US" w:eastAsia="zh-CN"/>
        </w:rPr>
        <w:drawing>
          <wp:anchor distT="0" distB="0" distL="114300" distR="114300" simplePos="0" relativeHeight="251665408" behindDoc="0" locked="0" layoutInCell="1" allowOverlap="1" wp14:anchorId="5897DD40" wp14:editId="0CB62E0E">
            <wp:simplePos x="0" y="0"/>
            <wp:positionH relativeFrom="column">
              <wp:posOffset>0</wp:posOffset>
            </wp:positionH>
            <wp:positionV relativeFrom="paragraph">
              <wp:posOffset>100330</wp:posOffset>
            </wp:positionV>
            <wp:extent cx="5274310" cy="619125"/>
            <wp:effectExtent l="0" t="0" r="2540" b="9525"/>
            <wp:wrapNone/>
            <wp:docPr id="1605172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27431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CF392" w14:textId="77777777" w:rsidR="00CA1CD4" w:rsidRDefault="00CA1CD4" w:rsidP="00CA1CD4">
      <w:pPr>
        <w:tabs>
          <w:tab w:val="left" w:pos="852"/>
        </w:tabs>
        <w:ind w:leftChars="200" w:left="420"/>
        <w:rPr>
          <w:rFonts w:ascii="仿宋_GB2312" w:eastAsia="仿宋_GB2312" w:hint="eastAsia"/>
          <w:b/>
          <w:color w:val="000000"/>
          <w:sz w:val="32"/>
          <w:szCs w:val="32"/>
        </w:rPr>
      </w:pPr>
    </w:p>
    <w:p w14:paraId="19791390" w14:textId="77777777" w:rsidR="00CA1CD4" w:rsidRDefault="00CA1CD4" w:rsidP="00CA1CD4">
      <w:pPr>
        <w:spacing w:line="560" w:lineRule="exact"/>
        <w:ind w:firstLineChars="200" w:firstLine="643"/>
        <w:rPr>
          <w:rFonts w:ascii="仿宋_GB2312" w:eastAsia="仿宋_GB2312" w:hint="eastAsia"/>
          <w:b/>
          <w:color w:val="000000"/>
          <w:sz w:val="32"/>
          <w:szCs w:val="32"/>
        </w:rPr>
      </w:pPr>
      <w:r>
        <w:rPr>
          <w:rFonts w:ascii="仿宋_GB2312" w:eastAsia="仿宋_GB2312"/>
          <w:b/>
          <w:color w:val="000000"/>
          <w:sz w:val="32"/>
          <w:szCs w:val="32"/>
        </w:rPr>
        <w:t>6.</w:t>
      </w:r>
      <w:r>
        <w:rPr>
          <w:rFonts w:ascii="仿宋_GB2312" w:eastAsia="仿宋_GB2312" w:hint="eastAsia"/>
          <w:b/>
          <w:color w:val="000000"/>
          <w:sz w:val="32"/>
          <w:szCs w:val="32"/>
        </w:rPr>
        <w:t>单声部旋律</w:t>
      </w:r>
    </w:p>
    <w:p w14:paraId="54F047E3" w14:textId="22897C92" w:rsidR="00CA1CD4" w:rsidRDefault="00CA1CD4" w:rsidP="00CA1CD4">
      <w:pPr>
        <w:ind w:firstLineChars="300" w:firstLine="630"/>
        <w:rPr>
          <w:rFonts w:hint="eastAsia"/>
          <w:color w:val="000000"/>
        </w:rPr>
      </w:pPr>
      <w:r>
        <w:rPr>
          <w:noProof/>
          <w:color w:val="000000"/>
          <w:lang w:val="en-US" w:eastAsia="zh-CN"/>
        </w:rPr>
        <w:drawing>
          <wp:anchor distT="0" distB="0" distL="114300" distR="114300" simplePos="0" relativeHeight="251663360" behindDoc="0" locked="0" layoutInCell="1" allowOverlap="1" wp14:anchorId="550FB9CA" wp14:editId="53B359D1">
            <wp:simplePos x="0" y="0"/>
            <wp:positionH relativeFrom="column">
              <wp:posOffset>-30480</wp:posOffset>
            </wp:positionH>
            <wp:positionV relativeFrom="paragraph">
              <wp:posOffset>0</wp:posOffset>
            </wp:positionV>
            <wp:extent cx="5274310" cy="1370965"/>
            <wp:effectExtent l="0" t="0" r="2540" b="635"/>
            <wp:wrapNone/>
            <wp:docPr id="1589184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274310"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2C1BC" w14:textId="77777777" w:rsidR="00CA1CD4" w:rsidRDefault="00CA1CD4" w:rsidP="00CA1CD4">
      <w:pPr>
        <w:ind w:firstLineChars="300" w:firstLine="630"/>
        <w:rPr>
          <w:rFonts w:hint="eastAsia"/>
          <w:color w:val="000000"/>
        </w:rPr>
      </w:pPr>
    </w:p>
    <w:p w14:paraId="01CEFCDA" w14:textId="77777777" w:rsidR="00CA1CD4" w:rsidRDefault="00CA1CD4" w:rsidP="00CA1CD4">
      <w:pPr>
        <w:ind w:firstLineChars="300" w:firstLine="630"/>
        <w:rPr>
          <w:rFonts w:hint="eastAsia"/>
          <w:color w:val="000000"/>
        </w:rPr>
      </w:pPr>
    </w:p>
    <w:p w14:paraId="7CC6E978" w14:textId="77777777" w:rsidR="00CA1CD4" w:rsidRDefault="00CA1CD4" w:rsidP="00CA1CD4">
      <w:pPr>
        <w:ind w:firstLineChars="300" w:firstLine="630"/>
        <w:rPr>
          <w:rFonts w:hint="eastAsia"/>
          <w:color w:val="000000"/>
        </w:rPr>
      </w:pPr>
    </w:p>
    <w:p w14:paraId="77DA85F4" w14:textId="77777777" w:rsidR="00CA1CD4" w:rsidRDefault="00CA1CD4" w:rsidP="00CA1CD4">
      <w:pPr>
        <w:spacing w:line="56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lastRenderedPageBreak/>
        <w:t>（三）视唱</w:t>
      </w:r>
    </w:p>
    <w:p w14:paraId="1551E96A" w14:textId="77777777" w:rsidR="00CA1CD4" w:rsidRDefault="00CA1CD4" w:rsidP="00CA1CD4">
      <w:pPr>
        <w:ind w:firstLineChars="200" w:firstLine="420"/>
        <w:rPr>
          <w:rFonts w:ascii="楷体" w:eastAsia="楷体" w:hAnsi="楷体" w:hint="eastAsia"/>
          <w:bCs/>
          <w:color w:val="000000"/>
          <w:sz w:val="32"/>
          <w:szCs w:val="32"/>
        </w:rPr>
      </w:pPr>
      <w:r>
        <w:rPr>
          <w:color w:val="000000"/>
        </w:rPr>
        <w:pict w14:anchorId="5A9D14AC">
          <v:shape id="图片 10" o:spid="_x0000_i1029" type="#_x0000_t75" style="width:388.5pt;height:113.25pt;mso-position-horizontal-relative:page;mso-position-vertical-relative:page">
            <v:imagedata r:id="rId44" r:href="rId45"/>
          </v:shape>
        </w:pict>
      </w:r>
      <w:r>
        <w:rPr>
          <w:rFonts w:ascii="楷体" w:eastAsia="楷体" w:hAnsi="楷体" w:hint="eastAsia"/>
          <w:bCs/>
          <w:color w:val="000000"/>
          <w:sz w:val="32"/>
          <w:szCs w:val="32"/>
        </w:rPr>
        <w:t xml:space="preserve"> </w:t>
      </w:r>
    </w:p>
    <w:p w14:paraId="02744015" w14:textId="77777777" w:rsidR="00CA1CD4" w:rsidRDefault="00CA1CD4" w:rsidP="00CA1CD4">
      <w:pPr>
        <w:rPr>
          <w:rFonts w:hint="eastAsia"/>
          <w:color w:val="000000"/>
        </w:rPr>
      </w:pPr>
      <w:r>
        <w:rPr>
          <w:rFonts w:ascii="楷体" w:eastAsia="楷体" w:hAnsi="楷体" w:hint="eastAsia"/>
          <w:bCs/>
          <w:color w:val="000000"/>
          <w:sz w:val="32"/>
          <w:szCs w:val="32"/>
        </w:rPr>
        <w:t xml:space="preserve"> </w:t>
      </w:r>
    </w:p>
    <w:p w14:paraId="40CB1E6D" w14:textId="77777777" w:rsidR="00CA1CD4" w:rsidRDefault="00CA1CD4" w:rsidP="00CA1CD4">
      <w:pPr>
        <w:widowControl/>
        <w:spacing w:line="600" w:lineRule="exact"/>
        <w:jc w:val="left"/>
        <w:rPr>
          <w:rFonts w:ascii="黑体" w:eastAsia="黑体" w:hAnsi="黑体" w:hint="eastAsia"/>
          <w:color w:val="000000"/>
          <w:sz w:val="32"/>
          <w:szCs w:val="32"/>
        </w:rPr>
      </w:pPr>
    </w:p>
    <w:p w14:paraId="4B5B094D" w14:textId="77777777" w:rsidR="00CA1CD4" w:rsidRDefault="00CA1CD4" w:rsidP="00CA1CD4">
      <w:pPr>
        <w:widowControl/>
        <w:spacing w:line="600" w:lineRule="exact"/>
        <w:jc w:val="left"/>
        <w:rPr>
          <w:rFonts w:ascii="黑体" w:eastAsia="黑体" w:hAnsi="黑体" w:hint="eastAsia"/>
          <w:color w:val="000000"/>
          <w:sz w:val="32"/>
          <w:szCs w:val="32"/>
        </w:rPr>
      </w:pPr>
    </w:p>
    <w:p w14:paraId="7E80A74F" w14:textId="77777777" w:rsidR="00CA1CD4" w:rsidRDefault="00CA1CD4" w:rsidP="00CA1CD4">
      <w:pPr>
        <w:widowControl/>
        <w:spacing w:line="600" w:lineRule="exact"/>
        <w:jc w:val="left"/>
        <w:rPr>
          <w:rFonts w:ascii="黑体" w:eastAsia="黑体" w:hAnsi="黑体" w:hint="eastAsia"/>
          <w:color w:val="000000"/>
          <w:sz w:val="32"/>
          <w:szCs w:val="32"/>
        </w:rPr>
      </w:pPr>
    </w:p>
    <w:p w14:paraId="289F87D3" w14:textId="77777777" w:rsidR="00CA1CD4" w:rsidRDefault="00CA1CD4" w:rsidP="00CA1CD4">
      <w:pPr>
        <w:widowControl/>
        <w:spacing w:line="600" w:lineRule="exact"/>
        <w:jc w:val="left"/>
        <w:rPr>
          <w:rFonts w:ascii="黑体" w:eastAsia="黑体" w:hAnsi="黑体" w:hint="eastAsia"/>
          <w:color w:val="000000"/>
          <w:sz w:val="32"/>
          <w:szCs w:val="32"/>
        </w:rPr>
      </w:pPr>
    </w:p>
    <w:p w14:paraId="0B2A6287" w14:textId="77777777" w:rsidR="00CA1CD4" w:rsidRDefault="00CA1CD4" w:rsidP="00CA1CD4">
      <w:pPr>
        <w:widowControl/>
        <w:spacing w:line="600" w:lineRule="exact"/>
        <w:jc w:val="left"/>
        <w:rPr>
          <w:rFonts w:ascii="黑体" w:eastAsia="黑体" w:hAnsi="黑体" w:hint="eastAsia"/>
          <w:color w:val="000000"/>
          <w:sz w:val="32"/>
          <w:szCs w:val="32"/>
        </w:rPr>
      </w:pPr>
    </w:p>
    <w:p w14:paraId="74128359" w14:textId="77777777" w:rsidR="00CA1CD4" w:rsidRDefault="00CA1CD4" w:rsidP="00CA1CD4">
      <w:pPr>
        <w:widowControl/>
        <w:spacing w:line="600" w:lineRule="exact"/>
        <w:jc w:val="left"/>
        <w:rPr>
          <w:rFonts w:ascii="黑体" w:eastAsia="黑体" w:hAnsi="黑体" w:hint="eastAsia"/>
          <w:color w:val="000000"/>
          <w:sz w:val="32"/>
          <w:szCs w:val="32"/>
        </w:rPr>
      </w:pPr>
    </w:p>
    <w:p w14:paraId="0545D0EA" w14:textId="77777777" w:rsidR="00CA1CD4" w:rsidRDefault="00CA1CD4" w:rsidP="00CA1CD4">
      <w:pPr>
        <w:widowControl/>
        <w:spacing w:line="600" w:lineRule="exact"/>
        <w:jc w:val="left"/>
        <w:rPr>
          <w:rFonts w:ascii="黑体" w:eastAsia="黑体" w:hAnsi="黑体" w:hint="eastAsia"/>
          <w:color w:val="000000"/>
          <w:sz w:val="32"/>
          <w:szCs w:val="32"/>
        </w:rPr>
      </w:pPr>
    </w:p>
    <w:p w14:paraId="626C63EB" w14:textId="77777777" w:rsidR="00CA1CD4" w:rsidRDefault="00CA1CD4" w:rsidP="00CA1CD4">
      <w:pPr>
        <w:widowControl/>
        <w:spacing w:line="600" w:lineRule="exact"/>
        <w:jc w:val="left"/>
        <w:rPr>
          <w:rFonts w:ascii="黑体" w:eastAsia="黑体" w:hAnsi="黑体" w:hint="eastAsia"/>
          <w:color w:val="000000"/>
          <w:sz w:val="32"/>
          <w:szCs w:val="32"/>
        </w:rPr>
      </w:pPr>
    </w:p>
    <w:p w14:paraId="516BDBF8" w14:textId="77777777" w:rsidR="00FD1AA7" w:rsidRDefault="00FD1AA7">
      <w:pPr>
        <w:rPr>
          <w:rFonts w:hint="eastAsia"/>
        </w:rPr>
      </w:pPr>
    </w:p>
    <w:sectPr w:rsidR="00FD1AA7" w:rsidSect="00CA1CD4">
      <w:footerReference w:type="default" r:id="rId46"/>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FAE34" w14:textId="77777777" w:rsidR="00CA1CD4" w:rsidRDefault="00CA1CD4" w:rsidP="00CA1CD4">
      <w:pPr>
        <w:rPr>
          <w:rFonts w:hint="eastAsia"/>
        </w:rPr>
      </w:pPr>
      <w:r>
        <w:separator/>
      </w:r>
    </w:p>
  </w:endnote>
  <w:endnote w:type="continuationSeparator" w:id="0">
    <w:p w14:paraId="61CD7665" w14:textId="77777777" w:rsidR="00CA1CD4" w:rsidRDefault="00CA1CD4" w:rsidP="00CA1CD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6661136"/>
      <w:docPartObj>
        <w:docPartGallery w:val="Page Numbers (Bottom of Page)"/>
        <w:docPartUnique/>
      </w:docPartObj>
    </w:sdtPr>
    <w:sdtContent>
      <w:p w14:paraId="54E5E232" w14:textId="75A858B9" w:rsidR="00CA1CD4" w:rsidRDefault="00CA1CD4">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67C685CA" w14:textId="77777777" w:rsidR="00CA1CD4" w:rsidRDefault="00CA1CD4">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EEAC7" w14:textId="77777777" w:rsidR="00CA1CD4" w:rsidRDefault="00CA1CD4" w:rsidP="00CA1CD4">
      <w:pPr>
        <w:rPr>
          <w:rFonts w:hint="eastAsia"/>
        </w:rPr>
      </w:pPr>
      <w:r>
        <w:separator/>
      </w:r>
    </w:p>
  </w:footnote>
  <w:footnote w:type="continuationSeparator" w:id="0">
    <w:p w14:paraId="3816B148" w14:textId="77777777" w:rsidR="00CA1CD4" w:rsidRDefault="00CA1CD4" w:rsidP="00CA1CD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B47"/>
    <w:rsid w:val="00C85CAF"/>
    <w:rsid w:val="00CA1CD4"/>
    <w:rsid w:val="00E25B47"/>
    <w:rsid w:val="00FD1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389C7716"/>
  <w15:chartTrackingRefBased/>
  <w15:docId w15:val="{6F12A465-88CD-4B29-B0DE-9FB5B0B8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1CD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1CD4"/>
    <w:pP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A1CD4"/>
    <w:rPr>
      <w:sz w:val="18"/>
      <w:szCs w:val="18"/>
    </w:rPr>
  </w:style>
  <w:style w:type="paragraph" w:styleId="a5">
    <w:name w:val="footer"/>
    <w:basedOn w:val="a"/>
    <w:link w:val="a6"/>
    <w:uiPriority w:val="99"/>
    <w:unhideWhenUsed/>
    <w:rsid w:val="00CA1CD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A1CD4"/>
    <w:rPr>
      <w:sz w:val="18"/>
      <w:szCs w:val="18"/>
    </w:rPr>
  </w:style>
  <w:style w:type="paragraph" w:styleId="5">
    <w:name w:val="index 5"/>
    <w:basedOn w:val="a"/>
    <w:next w:val="a"/>
    <w:rsid w:val="00CA1CD4"/>
    <w:pPr>
      <w:spacing w:before="100" w:beforeAutospacing="1" w:after="100" w:afterAutospacing="1"/>
      <w:ind w:leftChars="800" w:left="800"/>
    </w:pPr>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ADMINI~1\AppData\Local\Temp\ksohtml13560\wps11.png"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file:///C:\Users\ADMINI~1\AppData\Local\Temp\ksohtml13560\wps23.jpg" TargetMode="External"/><Relationship Id="rId21" Type="http://schemas.openxmlformats.org/officeDocument/2006/relationships/image" Target="file:///C:\Users\ADMINI~1\AppData\Local\Temp\ksohtml13560\wps15.png"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image" Target="file:///C:\Users\ADMINI~1\AppData\Local\Temp\ksohtml13560\wps8.png"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file:///C:\Users\Administrator\AppData\Roaming\Tencent\Users\435003055\QQ\WinTemp\RichOle\%7dF_HK@U%7d(Z(V6FAY9X7H9SN.pn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file:///C:\Users\ADMINI~1\AppData\Local\Temp\ksohtml13560\wps10.png"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file:///C:\Users\ADMINI~1\AppData\Local\Temp\ksohtml13560\wps21.png" TargetMode="External"/><Relationship Id="rId40" Type="http://schemas.openxmlformats.org/officeDocument/2006/relationships/image" Target="media/image18.png"/><Relationship Id="rId45" Type="http://schemas.openxmlformats.org/officeDocument/2006/relationships/image" Target="file:///C:\Users\ADMINI~1\AppData\Local\Temp\ksohtml13560\wps25.png" TargetMode="External"/><Relationship Id="rId5" Type="http://schemas.openxmlformats.org/officeDocument/2006/relationships/endnotes" Target="endnotes.xml"/><Relationship Id="rId15" Type="http://schemas.openxmlformats.org/officeDocument/2006/relationships/image" Target="file:///G:\2025\&#33402;&#26415;&#31867;\ADMINI~1\AppData\Local\Temp\ksohtml13560\wps12.png" TargetMode="External"/><Relationship Id="rId23" Type="http://schemas.openxmlformats.org/officeDocument/2006/relationships/image" Target="file:///C:\Users\ADMINI~1\AppData\Local\Temp\ksohtml13560\wps16.jpg"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file:///C:\Users\ADMINI~1\AppData\Local\Temp\ksohtml13560\wps14.png" TargetMode="External"/><Relationship Id="rId31" Type="http://schemas.openxmlformats.org/officeDocument/2006/relationships/image" Target="file:///C:\Users\Administrator\AppData\Roaming\Tencent\Users\435003055\QQ\WinTemp\RichOle\8%5bKT%6041SKS(G%7dNW_(@6$3PV.png" TargetMode="External"/><Relationship Id="rId44"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file:///C:\Users\ADMINI~1\AppData\Local\Temp\ksohtml13560\wps9.jpg"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file:///C:\Users\ADMINI~1\AppData\Local\Temp\ksohtml13560\wps18.jpg" TargetMode="External"/><Relationship Id="rId30" Type="http://schemas.openxmlformats.org/officeDocument/2006/relationships/image" Target="media/image13.png"/><Relationship Id="rId35" Type="http://schemas.openxmlformats.org/officeDocument/2006/relationships/image" Target="file:///C:\Users\ADMINI~1\AppData\Local\Temp\ksohtml13560\wps20.png" TargetMode="External"/><Relationship Id="rId43" Type="http://schemas.openxmlformats.org/officeDocument/2006/relationships/image" Target="file:///C:\Users\ADMINI~1\AppData\Local\Temp\ksohtml13560\wps24.png"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file:///G:\2025\&#33402;&#26415;&#31867;\ADMINI~1\AppData\Local\Temp\ksohtml13560\wps13.jpg" TargetMode="External"/><Relationship Id="rId25" Type="http://schemas.openxmlformats.org/officeDocument/2006/relationships/image" Target="file:///C:\Users\ADMINI~1\AppData\Local\Temp\ksohtml13560\wps17.jpg" TargetMode="External"/><Relationship Id="rId33" Type="http://schemas.openxmlformats.org/officeDocument/2006/relationships/image" Target="file:///C:\Users\ADMINI~1\AppData\Local\Temp\ksohtml13560\wps19.png" TargetMode="External"/><Relationship Id="rId38" Type="http://schemas.openxmlformats.org/officeDocument/2006/relationships/image" Target="media/image17.jpe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file:///C:\Users\ADMINI~1\AppData\Local\Temp\ksohtml13560\wps22.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464</Words>
  <Characters>2645</Characters>
  <Application>Microsoft Office Word</Application>
  <DocSecurity>0</DocSecurity>
  <Lines>22</Lines>
  <Paragraphs>6</Paragraphs>
  <ScaleCrop>false</ScaleCrop>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静 张</dc:creator>
  <cp:keywords/>
  <dc:description/>
  <cp:lastModifiedBy>静 张</cp:lastModifiedBy>
  <cp:revision>2</cp:revision>
  <dcterms:created xsi:type="dcterms:W3CDTF">2024-10-12T09:42:00Z</dcterms:created>
  <dcterms:modified xsi:type="dcterms:W3CDTF">2024-10-12T09:46:00Z</dcterms:modified>
</cp:coreProperties>
</file>